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63F4" w14:textId="77777777" w:rsidR="00600F65" w:rsidRDefault="00600F65" w:rsidP="00600F65">
      <w:pPr>
        <w:autoSpaceDE w:val="0"/>
        <w:autoSpaceDN w:val="0"/>
        <w:bidi w:val="0"/>
        <w:adjustRightInd w:val="0"/>
        <w:spacing w:after="0" w:line="240" w:lineRule="auto"/>
        <w:jc w:val="center"/>
        <w:rPr>
          <w:rFonts w:asciiTheme="majorBidi" w:hAnsiTheme="majorBidi" w:cstheme="majorBidi"/>
          <w:b/>
          <w:bCs/>
          <w:sz w:val="20"/>
          <w:szCs w:val="20"/>
          <w:lang w:bidi="ar-EG"/>
        </w:rPr>
      </w:pPr>
    </w:p>
    <w:p w14:paraId="55259337" w14:textId="68413E1E" w:rsidR="000D25AE" w:rsidRPr="00600F65" w:rsidRDefault="000D25AE" w:rsidP="00600F65">
      <w:pPr>
        <w:autoSpaceDE w:val="0"/>
        <w:autoSpaceDN w:val="0"/>
        <w:bidi w:val="0"/>
        <w:adjustRightInd w:val="0"/>
        <w:spacing w:after="0" w:line="240" w:lineRule="auto"/>
        <w:jc w:val="center"/>
        <w:rPr>
          <w:rFonts w:asciiTheme="majorBidi" w:hAnsiTheme="majorBidi" w:cstheme="majorBidi"/>
          <w:b/>
          <w:bCs/>
          <w:sz w:val="26"/>
          <w:szCs w:val="26"/>
          <w:lang w:bidi="ar-EG"/>
        </w:rPr>
      </w:pPr>
      <w:r w:rsidRPr="00600F65">
        <w:rPr>
          <w:rFonts w:asciiTheme="majorBidi" w:hAnsiTheme="majorBidi" w:cstheme="majorBidi"/>
          <w:b/>
          <w:bCs/>
          <w:sz w:val="26"/>
          <w:szCs w:val="26"/>
          <w:lang w:bidi="ar-EG"/>
        </w:rPr>
        <w:t xml:space="preserve">Angiographic Study </w:t>
      </w:r>
      <w:r w:rsidR="004E44CF" w:rsidRPr="00600F65">
        <w:rPr>
          <w:rFonts w:asciiTheme="majorBidi" w:hAnsiTheme="majorBidi" w:cstheme="majorBidi"/>
          <w:b/>
          <w:bCs/>
          <w:sz w:val="26"/>
          <w:szCs w:val="26"/>
          <w:lang w:bidi="ar-EG"/>
        </w:rPr>
        <w:t xml:space="preserve">of </w:t>
      </w:r>
      <w:r w:rsidRPr="00600F65">
        <w:rPr>
          <w:rFonts w:asciiTheme="majorBidi" w:hAnsiTheme="majorBidi" w:cstheme="majorBidi"/>
          <w:b/>
          <w:bCs/>
          <w:sz w:val="26"/>
          <w:szCs w:val="26"/>
          <w:lang w:bidi="ar-EG"/>
        </w:rPr>
        <w:t xml:space="preserve">Normal Variations </w:t>
      </w:r>
      <w:r w:rsidR="004E44CF" w:rsidRPr="00600F65">
        <w:rPr>
          <w:rFonts w:asciiTheme="majorBidi" w:hAnsiTheme="majorBidi" w:cstheme="majorBidi"/>
          <w:b/>
          <w:bCs/>
          <w:sz w:val="26"/>
          <w:szCs w:val="26"/>
          <w:lang w:bidi="ar-EG"/>
        </w:rPr>
        <w:t xml:space="preserve">of </w:t>
      </w:r>
      <w:r w:rsidRPr="00600F65">
        <w:rPr>
          <w:rFonts w:asciiTheme="majorBidi" w:hAnsiTheme="majorBidi" w:cstheme="majorBidi"/>
          <w:b/>
          <w:bCs/>
          <w:sz w:val="26"/>
          <w:szCs w:val="26"/>
          <w:lang w:bidi="ar-EG"/>
        </w:rPr>
        <w:t>Coronary Arteries In Normal Egyptian Persons</w:t>
      </w:r>
    </w:p>
    <w:p w14:paraId="315A42B4" w14:textId="49B0D9AB" w:rsidR="00DE6F87" w:rsidRPr="00600F65" w:rsidRDefault="00DE6F87" w:rsidP="00600F65">
      <w:pPr>
        <w:numPr>
          <w:ilvl w:val="1"/>
          <w:numId w:val="0"/>
        </w:numPr>
        <w:bidi w:val="0"/>
        <w:spacing w:after="0" w:line="240" w:lineRule="auto"/>
        <w:jc w:val="center"/>
        <w:rPr>
          <w:rFonts w:asciiTheme="majorBidi" w:hAnsiTheme="majorBidi" w:cstheme="majorBidi"/>
          <w:sz w:val="20"/>
          <w:szCs w:val="20"/>
          <w:lang w:bidi="ar-EG"/>
        </w:rPr>
      </w:pPr>
      <w:r w:rsidRPr="00600F65">
        <w:rPr>
          <w:rFonts w:asciiTheme="majorBidi" w:eastAsiaTheme="majorEastAsia" w:hAnsiTheme="majorBidi" w:cstheme="majorBidi"/>
          <w:sz w:val="20"/>
          <w:szCs w:val="20"/>
          <w:lang w:bidi="ar-EG"/>
        </w:rPr>
        <w:t>E</w:t>
      </w:r>
      <w:r w:rsidR="004238DB" w:rsidRPr="00600F65">
        <w:rPr>
          <w:rFonts w:asciiTheme="majorBidi" w:eastAsiaTheme="majorEastAsia" w:hAnsiTheme="majorBidi" w:cstheme="majorBidi"/>
          <w:sz w:val="20"/>
          <w:szCs w:val="20"/>
          <w:lang w:bidi="ar-EG"/>
        </w:rPr>
        <w:t>.</w:t>
      </w:r>
      <w:r w:rsidRPr="00600F65">
        <w:rPr>
          <w:rFonts w:asciiTheme="majorBidi" w:eastAsiaTheme="majorEastAsia" w:hAnsiTheme="majorBidi" w:cstheme="majorBidi"/>
          <w:sz w:val="20"/>
          <w:szCs w:val="20"/>
          <w:lang w:bidi="ar-EG"/>
        </w:rPr>
        <w:t>M</w:t>
      </w:r>
      <w:r w:rsidR="004238DB" w:rsidRPr="00600F65">
        <w:rPr>
          <w:rFonts w:asciiTheme="majorBidi" w:eastAsiaTheme="majorEastAsia" w:hAnsiTheme="majorBidi" w:cstheme="majorBidi"/>
          <w:sz w:val="20"/>
          <w:szCs w:val="20"/>
          <w:lang w:bidi="ar-EG"/>
        </w:rPr>
        <w:t>.</w:t>
      </w:r>
      <w:r w:rsidRPr="00600F65">
        <w:rPr>
          <w:rFonts w:asciiTheme="majorBidi" w:eastAsiaTheme="majorEastAsia" w:hAnsiTheme="majorBidi" w:cstheme="majorBidi"/>
          <w:sz w:val="20"/>
          <w:szCs w:val="20"/>
          <w:lang w:bidi="ar-EG"/>
        </w:rPr>
        <w:t>Eid,</w:t>
      </w:r>
      <w:r w:rsidRPr="00600F65">
        <w:rPr>
          <w:rFonts w:asciiTheme="majorBidi" w:hAnsiTheme="majorBidi" w:cstheme="majorBidi"/>
          <w:sz w:val="20"/>
          <w:szCs w:val="20"/>
          <w:lang w:bidi="ar-EG"/>
        </w:rPr>
        <w:t xml:space="preserve"> N</w:t>
      </w:r>
      <w:r w:rsidR="004238DB" w:rsidRPr="00600F65">
        <w:rPr>
          <w:rFonts w:asciiTheme="majorBidi" w:hAnsiTheme="majorBidi" w:cstheme="majorBidi"/>
          <w:sz w:val="20"/>
          <w:szCs w:val="20"/>
          <w:lang w:bidi="ar-EG"/>
        </w:rPr>
        <w:t>.</w:t>
      </w:r>
      <w:r w:rsidRPr="00600F65">
        <w:rPr>
          <w:rFonts w:asciiTheme="majorBidi" w:hAnsiTheme="majorBidi" w:cstheme="majorBidi"/>
          <w:sz w:val="20"/>
          <w:szCs w:val="20"/>
          <w:lang w:bidi="ar-EG"/>
        </w:rPr>
        <w:t>A</w:t>
      </w:r>
      <w:r w:rsidR="004238DB" w:rsidRPr="00600F65">
        <w:rPr>
          <w:rFonts w:asciiTheme="majorBidi" w:hAnsiTheme="majorBidi" w:cstheme="majorBidi"/>
          <w:sz w:val="20"/>
          <w:szCs w:val="20"/>
          <w:lang w:bidi="ar-EG"/>
        </w:rPr>
        <w:t>.</w:t>
      </w:r>
      <w:r w:rsidRPr="00600F65">
        <w:rPr>
          <w:rFonts w:asciiTheme="majorBidi" w:hAnsiTheme="majorBidi" w:cstheme="majorBidi"/>
          <w:sz w:val="20"/>
          <w:szCs w:val="20"/>
          <w:lang w:bidi="ar-EG"/>
        </w:rPr>
        <w:t>Sarg, H</w:t>
      </w:r>
      <w:r w:rsidR="004238DB" w:rsidRPr="00600F65">
        <w:rPr>
          <w:rFonts w:asciiTheme="majorBidi" w:hAnsiTheme="majorBidi" w:cstheme="majorBidi"/>
          <w:sz w:val="20"/>
          <w:szCs w:val="20"/>
          <w:lang w:bidi="ar-EG"/>
        </w:rPr>
        <w:t>.</w:t>
      </w:r>
      <w:r w:rsidRPr="00600F65">
        <w:rPr>
          <w:rFonts w:asciiTheme="majorBidi" w:hAnsiTheme="majorBidi" w:cstheme="majorBidi"/>
          <w:sz w:val="20"/>
          <w:szCs w:val="20"/>
          <w:lang w:bidi="ar-EG"/>
        </w:rPr>
        <w:t>R</w:t>
      </w:r>
      <w:r w:rsidR="004238DB" w:rsidRPr="00600F65">
        <w:rPr>
          <w:rFonts w:asciiTheme="majorBidi" w:hAnsiTheme="majorBidi" w:cstheme="majorBidi"/>
          <w:sz w:val="20"/>
          <w:szCs w:val="20"/>
          <w:lang w:bidi="ar-EG"/>
        </w:rPr>
        <w:t>.Mousa,</w:t>
      </w:r>
      <w:r w:rsidR="00600F65">
        <w:rPr>
          <w:rFonts w:asciiTheme="majorBidi" w:hAnsiTheme="majorBidi" w:cstheme="majorBidi"/>
          <w:sz w:val="20"/>
          <w:szCs w:val="20"/>
          <w:lang w:bidi="ar-EG"/>
        </w:rPr>
        <w:t xml:space="preserve"> and </w:t>
      </w:r>
      <w:r w:rsidRPr="00600F65">
        <w:rPr>
          <w:rFonts w:asciiTheme="majorBidi" w:hAnsiTheme="majorBidi" w:cstheme="majorBidi"/>
          <w:sz w:val="20"/>
          <w:szCs w:val="20"/>
          <w:lang w:bidi="ar-EG"/>
        </w:rPr>
        <w:t>S</w:t>
      </w:r>
      <w:r w:rsidR="004238DB" w:rsidRPr="00600F65">
        <w:rPr>
          <w:rFonts w:asciiTheme="majorBidi" w:hAnsiTheme="majorBidi" w:cstheme="majorBidi"/>
          <w:sz w:val="20"/>
          <w:szCs w:val="20"/>
          <w:lang w:bidi="ar-EG"/>
        </w:rPr>
        <w:t>.</w:t>
      </w:r>
      <w:r w:rsidRPr="00600F65">
        <w:rPr>
          <w:rFonts w:asciiTheme="majorBidi" w:hAnsiTheme="majorBidi" w:cstheme="majorBidi"/>
          <w:sz w:val="20"/>
          <w:szCs w:val="20"/>
          <w:lang w:bidi="ar-EG"/>
        </w:rPr>
        <w:t>S</w:t>
      </w:r>
      <w:r w:rsidR="004238DB" w:rsidRPr="00600F65">
        <w:rPr>
          <w:rFonts w:asciiTheme="majorBidi" w:hAnsiTheme="majorBidi" w:cstheme="majorBidi"/>
          <w:sz w:val="20"/>
          <w:szCs w:val="20"/>
          <w:lang w:bidi="ar-EG"/>
        </w:rPr>
        <w:t>.</w:t>
      </w:r>
      <w:r w:rsidRPr="00600F65">
        <w:rPr>
          <w:rFonts w:asciiTheme="majorBidi" w:hAnsiTheme="majorBidi" w:cstheme="majorBidi"/>
          <w:sz w:val="20"/>
          <w:szCs w:val="20"/>
          <w:lang w:bidi="ar-EG"/>
        </w:rPr>
        <w:t>Abdelmonem</w:t>
      </w:r>
    </w:p>
    <w:p w14:paraId="414C0801" w14:textId="77777777" w:rsidR="00DA56B3" w:rsidRPr="00600F65" w:rsidRDefault="00DE6F87" w:rsidP="00600F65">
      <w:pPr>
        <w:autoSpaceDE w:val="0"/>
        <w:autoSpaceDN w:val="0"/>
        <w:adjustRightInd w:val="0"/>
        <w:spacing w:after="0" w:line="240" w:lineRule="auto"/>
        <w:jc w:val="center"/>
        <w:rPr>
          <w:rFonts w:asciiTheme="majorBidi" w:hAnsiTheme="majorBidi" w:cstheme="majorBidi"/>
          <w:sz w:val="20"/>
          <w:szCs w:val="20"/>
          <w:lang w:bidi="ar-EG"/>
        </w:rPr>
      </w:pPr>
      <w:r w:rsidRPr="00600F65">
        <w:rPr>
          <w:rFonts w:asciiTheme="majorBidi" w:hAnsiTheme="majorBidi" w:cstheme="majorBidi"/>
          <w:sz w:val="20"/>
          <w:szCs w:val="20"/>
          <w:lang w:bidi="ar-EG"/>
        </w:rPr>
        <w:t xml:space="preserve">Anatomy and Embryology </w:t>
      </w:r>
      <w:r w:rsidR="00DA56B3" w:rsidRPr="00600F65">
        <w:rPr>
          <w:rFonts w:asciiTheme="majorBidi" w:hAnsiTheme="majorBidi" w:cstheme="majorBidi"/>
          <w:sz w:val="20"/>
          <w:szCs w:val="20"/>
          <w:lang w:bidi="ar-EG"/>
        </w:rPr>
        <w:t>, Dept., Faculty of Medicine, Benha Univ., Benha, Egypt</w:t>
      </w:r>
    </w:p>
    <w:p w14:paraId="72FB30CD" w14:textId="0994B594" w:rsidR="00DE6F87" w:rsidRPr="00600F65" w:rsidRDefault="00DA56B3" w:rsidP="00600F65">
      <w:pPr>
        <w:autoSpaceDE w:val="0"/>
        <w:autoSpaceDN w:val="0"/>
        <w:bidi w:val="0"/>
        <w:adjustRightInd w:val="0"/>
        <w:spacing w:after="0" w:line="240" w:lineRule="auto"/>
        <w:jc w:val="center"/>
        <w:rPr>
          <w:rFonts w:asciiTheme="majorBidi" w:hAnsiTheme="majorBidi" w:cstheme="majorBidi"/>
          <w:sz w:val="20"/>
          <w:szCs w:val="20"/>
          <w:rtl/>
          <w:lang w:bidi="ar-EG"/>
        </w:rPr>
      </w:pPr>
      <w:r w:rsidRPr="00600F65">
        <w:rPr>
          <w:rFonts w:asciiTheme="majorBidi" w:hAnsiTheme="majorBidi" w:cstheme="majorBidi"/>
          <w:sz w:val="20"/>
          <w:szCs w:val="20"/>
          <w:lang w:bidi="ar-EG"/>
        </w:rPr>
        <w:t>E-Mail:shimaa@gmail.com</w:t>
      </w:r>
    </w:p>
    <w:p w14:paraId="6589FE0D" w14:textId="06027708" w:rsidR="000D25AE" w:rsidRPr="00600F65" w:rsidRDefault="00E6667B" w:rsidP="00600F65">
      <w:pPr>
        <w:numPr>
          <w:ilvl w:val="1"/>
          <w:numId w:val="0"/>
        </w:numPr>
        <w:bidi w:val="0"/>
        <w:spacing w:after="0" w:line="240" w:lineRule="auto"/>
        <w:jc w:val="both"/>
        <w:rPr>
          <w:rFonts w:asciiTheme="majorBidi" w:hAnsiTheme="majorBidi" w:cstheme="majorBidi"/>
          <w:b/>
          <w:bCs/>
          <w:sz w:val="20"/>
          <w:szCs w:val="20"/>
          <w:lang w:bidi="ar-EG"/>
        </w:rPr>
      </w:pPr>
      <w:r w:rsidRPr="00600F65">
        <w:rPr>
          <w:rFonts w:asciiTheme="majorBidi" w:hAnsiTheme="majorBidi" w:cstheme="majorBidi"/>
          <w:b/>
          <w:bCs/>
          <w:sz w:val="20"/>
          <w:szCs w:val="20"/>
          <w:lang w:bidi="ar-EG"/>
        </w:rPr>
        <w:t>Abstract</w:t>
      </w:r>
    </w:p>
    <w:p w14:paraId="6F32387F" w14:textId="77777777" w:rsidR="004E44CF" w:rsidRDefault="004E44CF" w:rsidP="00600F65">
      <w:pPr>
        <w:autoSpaceDE w:val="0"/>
        <w:autoSpaceDN w:val="0"/>
        <w:bidi w:val="0"/>
        <w:adjustRightInd w:val="0"/>
        <w:spacing w:after="0" w:line="240" w:lineRule="auto"/>
        <w:ind w:firstLine="540"/>
        <w:jc w:val="both"/>
        <w:rPr>
          <w:rFonts w:asciiTheme="majorBidi" w:eastAsiaTheme="minorHAnsi" w:hAnsiTheme="majorBidi" w:cstheme="majorBidi"/>
          <w:b/>
          <w:bCs/>
          <w:sz w:val="20"/>
          <w:szCs w:val="20"/>
        </w:rPr>
      </w:pPr>
      <w:r w:rsidRPr="00600F65">
        <w:rPr>
          <w:rFonts w:asciiTheme="majorBidi" w:eastAsia="Times New Roman" w:hAnsiTheme="majorBidi" w:cstheme="majorBidi"/>
          <w:color w:val="231F20"/>
          <w:sz w:val="20"/>
          <w:szCs w:val="20"/>
        </w:rPr>
        <w:t>the point was to contemplate the ordinary elements of the coronary corridors during life by utilizing quantitative coronary angiography concerning varieties and conceivably to help interventional cardiologist and heart specialist . The chose people (256) of both genders, 128 guys and 128 females, were separated into 4 subgroups as indicated by age ,Group A,(30Y:&lt; 40Y), Group B,(40Y:&lt; 50Y), Group C(50Y:&lt; 60Y),Group D, their ages were over 60 years. The people enrolled for coronary angiography in catheterization lab unit in Benha University Hospital were taken a crack at this examination. Angiograms showing impediments were rejected from this investigation. The boundaries of the coronary corridors were bigger in guys than females with huge p-esteem for length of LMCA and distance across of RCA in regards to breadth of LMCA additionally was bigger among guys yet genuinely was nonsignificant. Trifurcation of LMCA discovered to be altogether more regular in guys than females .The mean measurement of the coronary supply routes commonly expanded with increment in age with critical p-esteem for width of LMCA in regards to the breadth of RCA additionally expanded with increment in age however measurably was nonsignificant. The boundaries of the coronary veins were bigger in guys than females. Trifurcation of LMCA discovered to be fundamentally more successive in guys than females. The mean distance across of the coronary conduits for the most part expanded with increment in age.</w:t>
      </w:r>
    </w:p>
    <w:p w14:paraId="1E724275" w14:textId="77777777" w:rsidR="00673922" w:rsidRPr="00600F65" w:rsidRDefault="00673922" w:rsidP="00673922">
      <w:pPr>
        <w:autoSpaceDE w:val="0"/>
        <w:autoSpaceDN w:val="0"/>
        <w:bidi w:val="0"/>
        <w:adjustRightInd w:val="0"/>
        <w:spacing w:after="0" w:line="240" w:lineRule="auto"/>
        <w:ind w:firstLine="540"/>
        <w:jc w:val="both"/>
        <w:rPr>
          <w:rFonts w:asciiTheme="majorBidi" w:eastAsiaTheme="minorHAnsi" w:hAnsiTheme="majorBidi" w:cstheme="majorBidi"/>
          <w:b/>
          <w:bCs/>
          <w:sz w:val="20"/>
          <w:szCs w:val="20"/>
        </w:rPr>
      </w:pPr>
    </w:p>
    <w:p w14:paraId="7E1DDB88" w14:textId="74A175DC" w:rsidR="00D07AA3" w:rsidRDefault="00D07AA3" w:rsidP="00600F65">
      <w:pPr>
        <w:autoSpaceDE w:val="0"/>
        <w:autoSpaceDN w:val="0"/>
        <w:bidi w:val="0"/>
        <w:adjustRightInd w:val="0"/>
        <w:spacing w:after="0" w:line="240" w:lineRule="auto"/>
        <w:jc w:val="both"/>
        <w:rPr>
          <w:rFonts w:asciiTheme="majorBidi" w:hAnsiTheme="majorBidi" w:cstheme="majorBidi"/>
          <w:sz w:val="20"/>
          <w:szCs w:val="20"/>
        </w:rPr>
      </w:pPr>
      <w:r w:rsidRPr="00600F65">
        <w:rPr>
          <w:rFonts w:asciiTheme="majorBidi" w:eastAsiaTheme="minorHAnsi" w:hAnsiTheme="majorBidi" w:cstheme="majorBidi"/>
          <w:b/>
          <w:bCs/>
          <w:sz w:val="20"/>
          <w:szCs w:val="20"/>
        </w:rPr>
        <w:t xml:space="preserve">Keywords: </w:t>
      </w:r>
      <w:r w:rsidRPr="00600F65">
        <w:rPr>
          <w:rFonts w:asciiTheme="majorBidi" w:hAnsiTheme="majorBidi" w:cstheme="majorBidi"/>
          <w:sz w:val="20"/>
          <w:szCs w:val="20"/>
        </w:rPr>
        <w:t>Coronary angiography, coronary artery, coronary variation</w:t>
      </w:r>
      <w:r w:rsidR="00673922">
        <w:rPr>
          <w:rFonts w:asciiTheme="majorBidi" w:hAnsiTheme="majorBidi" w:cstheme="majorBidi"/>
          <w:sz w:val="20"/>
          <w:szCs w:val="20"/>
        </w:rPr>
        <w:t>.</w:t>
      </w:r>
    </w:p>
    <w:p w14:paraId="206C450B" w14:textId="77777777" w:rsidR="00673922" w:rsidRPr="00600F65" w:rsidRDefault="00673922" w:rsidP="00673922">
      <w:pPr>
        <w:autoSpaceDE w:val="0"/>
        <w:autoSpaceDN w:val="0"/>
        <w:bidi w:val="0"/>
        <w:adjustRightInd w:val="0"/>
        <w:spacing w:after="0" w:line="240" w:lineRule="auto"/>
        <w:jc w:val="both"/>
        <w:rPr>
          <w:rFonts w:asciiTheme="majorBidi" w:hAnsiTheme="majorBidi" w:cstheme="majorBidi"/>
          <w:sz w:val="20"/>
          <w:szCs w:val="20"/>
        </w:rPr>
      </w:pPr>
    </w:p>
    <w:p w14:paraId="683BBB31" w14:textId="77777777" w:rsidR="00AB7685" w:rsidRDefault="00AB7685" w:rsidP="00AB7685">
      <w:pPr>
        <w:bidi w:val="0"/>
        <w:spacing w:after="0" w:line="240" w:lineRule="auto"/>
        <w:jc w:val="both"/>
        <w:rPr>
          <w:rFonts w:asciiTheme="majorBidi" w:hAnsiTheme="majorBidi" w:cstheme="majorBidi"/>
          <w:b/>
          <w:bCs/>
          <w:sz w:val="20"/>
          <w:szCs w:val="20"/>
          <w:lang w:bidi="ar-EG"/>
        </w:rPr>
        <w:sectPr w:rsidR="00AB7685" w:rsidSect="00673922">
          <w:pgSz w:w="11906" w:h="16838" w:code="9"/>
          <w:pgMar w:top="1440" w:right="991" w:bottom="1440" w:left="993" w:header="706" w:footer="706" w:gutter="0"/>
          <w:cols w:space="708"/>
          <w:bidi/>
          <w:rtlGutter/>
          <w:docGrid w:linePitch="360"/>
        </w:sectPr>
      </w:pPr>
    </w:p>
    <w:p w14:paraId="421BD07F" w14:textId="3FCE4BB8" w:rsidR="00687CE4" w:rsidRPr="00600F65" w:rsidRDefault="00687CE4" w:rsidP="00AB7685">
      <w:pPr>
        <w:bidi w:val="0"/>
        <w:spacing w:after="0" w:line="240" w:lineRule="auto"/>
        <w:jc w:val="both"/>
        <w:rPr>
          <w:rFonts w:asciiTheme="majorBidi" w:hAnsiTheme="majorBidi" w:cstheme="majorBidi"/>
          <w:b/>
          <w:bCs/>
          <w:sz w:val="20"/>
          <w:szCs w:val="20"/>
          <w:lang w:bidi="ar-EG"/>
        </w:rPr>
      </w:pPr>
      <w:r w:rsidRPr="00600F65">
        <w:rPr>
          <w:rFonts w:asciiTheme="majorBidi" w:hAnsiTheme="majorBidi" w:cstheme="majorBidi"/>
          <w:b/>
          <w:bCs/>
          <w:sz w:val="20"/>
          <w:szCs w:val="20"/>
          <w:lang w:bidi="ar-EG"/>
        </w:rPr>
        <w:t>1.</w:t>
      </w:r>
      <w:r w:rsidR="00673922">
        <w:rPr>
          <w:rFonts w:asciiTheme="majorBidi" w:hAnsiTheme="majorBidi" w:cstheme="majorBidi"/>
          <w:b/>
          <w:bCs/>
          <w:sz w:val="20"/>
          <w:szCs w:val="20"/>
          <w:lang w:bidi="ar-EG"/>
        </w:rPr>
        <w:t xml:space="preserve"> </w:t>
      </w:r>
      <w:r w:rsidR="000D25AE" w:rsidRPr="00600F65">
        <w:rPr>
          <w:rFonts w:asciiTheme="majorBidi" w:hAnsiTheme="majorBidi" w:cstheme="majorBidi"/>
          <w:b/>
          <w:bCs/>
          <w:sz w:val="20"/>
          <w:szCs w:val="20"/>
          <w:lang w:bidi="ar-EG"/>
        </w:rPr>
        <w:t>Introduction</w:t>
      </w:r>
      <w:bookmarkStart w:id="0" w:name="_Hlk65485171"/>
    </w:p>
    <w:p w14:paraId="3941FACC" w14:textId="77777777" w:rsidR="00523386" w:rsidRPr="00600F65" w:rsidRDefault="00523386" w:rsidP="00AB7685">
      <w:pPr>
        <w:bidi w:val="0"/>
        <w:spacing w:after="0" w:line="240" w:lineRule="auto"/>
        <w:ind w:firstLine="360"/>
        <w:jc w:val="both"/>
        <w:rPr>
          <w:rFonts w:asciiTheme="majorBidi" w:hAnsiTheme="majorBidi" w:cstheme="majorBidi"/>
          <w:color w:val="000000" w:themeColor="text1"/>
          <w:sz w:val="20"/>
          <w:szCs w:val="20"/>
        </w:rPr>
        <w:sectPr w:rsidR="00523386" w:rsidRPr="00600F65" w:rsidSect="00AB7685">
          <w:type w:val="continuous"/>
          <w:pgSz w:w="11906" w:h="16838" w:code="9"/>
          <w:pgMar w:top="1440" w:right="991" w:bottom="1440" w:left="993" w:header="706" w:footer="706" w:gutter="0"/>
          <w:cols w:num="2" w:space="709"/>
          <w:rtlGutter/>
          <w:docGrid w:linePitch="360"/>
        </w:sectPr>
      </w:pPr>
    </w:p>
    <w:bookmarkEnd w:id="0"/>
    <w:p w14:paraId="617D5EB8" w14:textId="10F7CDDB" w:rsidR="006C0A3B" w:rsidRDefault="004E44CF" w:rsidP="00AB7685">
      <w:pPr>
        <w:bidi w:val="0"/>
        <w:spacing w:after="0" w:line="240" w:lineRule="auto"/>
        <w:ind w:firstLine="426"/>
        <w:jc w:val="both"/>
        <w:rPr>
          <w:rFonts w:asciiTheme="majorBidi" w:hAnsiTheme="majorBidi" w:cstheme="majorBidi"/>
          <w:color w:val="000000" w:themeColor="text1"/>
          <w:sz w:val="20"/>
          <w:szCs w:val="20"/>
          <w:lang w:bidi="ar-EG"/>
        </w:rPr>
      </w:pPr>
      <w:r w:rsidRPr="00600F65">
        <w:rPr>
          <w:rFonts w:asciiTheme="majorBidi" w:hAnsiTheme="majorBidi" w:cstheme="majorBidi"/>
          <w:color w:val="000000" w:themeColor="text1"/>
          <w:sz w:val="20"/>
          <w:szCs w:val="20"/>
        </w:rPr>
        <w:t>Coronary course infection is perhaps the most well-known reasons for dreariness and mortality particularly in the industrialized nations, representing more than 33% of complete passings. Coronary corridor widths are quite possibly the main factors that influence the procedure and result of coronary by-pass operations</w:t>
      </w:r>
      <w:r w:rsidR="00D1089E">
        <w:rPr>
          <w:rFonts w:asciiTheme="majorBidi" w:hAnsiTheme="majorBidi" w:cstheme="majorBidi"/>
          <w:color w:val="000000" w:themeColor="text1"/>
          <w:sz w:val="20"/>
          <w:szCs w:val="20"/>
        </w:rPr>
        <w:t xml:space="preserve"> </w:t>
      </w:r>
      <w:r w:rsidR="00D1089E" w:rsidRPr="004D051D">
        <w:rPr>
          <w:rFonts w:asciiTheme="majorBidi" w:hAnsiTheme="majorBidi" w:cstheme="majorBidi"/>
          <w:color w:val="000000" w:themeColor="text1"/>
          <w:sz w:val="20"/>
          <w:szCs w:val="20"/>
          <w:highlight w:val="yellow"/>
        </w:rPr>
        <w:t>[</w:t>
      </w:r>
      <w:r w:rsidRPr="004D051D">
        <w:rPr>
          <w:rFonts w:asciiTheme="majorBidi" w:hAnsiTheme="majorBidi" w:cstheme="majorBidi"/>
          <w:color w:val="000000" w:themeColor="text1"/>
          <w:sz w:val="20"/>
          <w:szCs w:val="20"/>
          <w:highlight w:val="yellow"/>
        </w:rPr>
        <w:t>10</w:t>
      </w:r>
      <w:r w:rsidR="00D1089E" w:rsidRPr="004D051D">
        <w:rPr>
          <w:rFonts w:asciiTheme="majorBidi" w:hAnsiTheme="majorBidi" w:cstheme="majorBidi"/>
          <w:color w:val="000000" w:themeColor="text1"/>
          <w:sz w:val="20"/>
          <w:szCs w:val="20"/>
          <w:highlight w:val="yellow"/>
        </w:rPr>
        <w:t>]</w:t>
      </w:r>
      <w:r w:rsidRPr="004D051D">
        <w:rPr>
          <w:rFonts w:asciiTheme="majorBidi" w:hAnsiTheme="majorBidi" w:cstheme="majorBidi"/>
          <w:color w:val="000000" w:themeColor="text1"/>
          <w:sz w:val="20"/>
          <w:szCs w:val="20"/>
          <w:highlight w:val="yellow"/>
        </w:rPr>
        <w:t>.</w:t>
      </w:r>
      <w:r w:rsidRPr="00600F65">
        <w:rPr>
          <w:rFonts w:asciiTheme="majorBidi" w:hAnsiTheme="majorBidi" w:cstheme="majorBidi"/>
          <w:color w:val="000000" w:themeColor="text1"/>
          <w:sz w:val="20"/>
          <w:szCs w:val="20"/>
        </w:rPr>
        <w:t xml:space="preserve">The word coronary methods enclosing in a way of crown. Blood vessel supply to heart is accomplished by two corridors which are the </w:t>
      </w:r>
      <w:r w:rsidR="00D1089E">
        <w:rPr>
          <w:rFonts w:asciiTheme="majorBidi" w:hAnsiTheme="majorBidi" w:cstheme="majorBidi"/>
          <w:color w:val="000000" w:themeColor="text1"/>
          <w:sz w:val="20"/>
          <w:szCs w:val="20"/>
        </w:rPr>
        <w:t>lone branches from rising aorta</w:t>
      </w:r>
      <w:r w:rsidRPr="00600F65">
        <w:rPr>
          <w:rFonts w:asciiTheme="majorBidi" w:hAnsiTheme="majorBidi" w:cstheme="majorBidi"/>
          <w:color w:val="000000" w:themeColor="text1"/>
          <w:sz w:val="20"/>
          <w:szCs w:val="20"/>
        </w:rPr>
        <w:t xml:space="preserve">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6</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 These veins branch in such a way that they involve atrioventricular and interventricular groove looking like a crown. Subsequently they are known as the coronary supply routes. Coronary corridors are the biggest vasa vasorum of the heart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9</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.The information on coronary conduit varieties and pathologies is significant in arranging the treatment and in understanding of discoveries of cardiovascular illnesses .the most ideal approach to stay away from injury to veins is to know all potential varieties in course, conveyance and branches. Any careful injury supported by veins is unsalvageable prompting the cor</w:t>
      </w:r>
      <w:r w:rsidR="00D1089E">
        <w:rPr>
          <w:rFonts w:asciiTheme="majorBidi" w:hAnsiTheme="majorBidi" w:cstheme="majorBidi"/>
          <w:color w:val="000000" w:themeColor="text1"/>
          <w:sz w:val="20"/>
          <w:szCs w:val="20"/>
        </w:rPr>
        <w:t>ruption of the part in question</w:t>
      </w:r>
      <w:r w:rsidRPr="00600F65">
        <w:rPr>
          <w:rFonts w:asciiTheme="majorBidi" w:hAnsiTheme="majorBidi" w:cstheme="majorBidi"/>
          <w:color w:val="000000" w:themeColor="text1"/>
          <w:sz w:val="20"/>
          <w:szCs w:val="20"/>
        </w:rPr>
        <w:t xml:space="preserve">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4</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The investigation of typical elements of the coronary veins during life by utilizing quantitative coronary angiography can help interventional cardiologis</w:t>
      </w:r>
      <w:r w:rsidR="00D1089E">
        <w:rPr>
          <w:rFonts w:asciiTheme="majorBidi" w:hAnsiTheme="majorBidi" w:cstheme="majorBidi"/>
          <w:color w:val="000000" w:themeColor="text1"/>
          <w:sz w:val="20"/>
          <w:szCs w:val="20"/>
        </w:rPr>
        <w:t>t and cardiovascular specialist</w:t>
      </w:r>
      <w:r w:rsidRPr="00600F65">
        <w:rPr>
          <w:rFonts w:asciiTheme="majorBidi" w:hAnsiTheme="majorBidi" w:cstheme="majorBidi"/>
          <w:color w:val="000000" w:themeColor="text1"/>
          <w:sz w:val="20"/>
          <w:szCs w:val="20"/>
        </w:rPr>
        <w:t xml:space="preserve"> </w:t>
      </w:r>
      <w:r w:rsidR="00D1089E" w:rsidRPr="004D051D">
        <w:rPr>
          <w:rFonts w:asciiTheme="majorBidi" w:hAnsiTheme="majorBidi" w:cstheme="majorBidi"/>
          <w:color w:val="000000" w:themeColor="text1"/>
          <w:sz w:val="20"/>
          <w:szCs w:val="20"/>
          <w:highlight w:val="yellow"/>
        </w:rPr>
        <w:t>[</w:t>
      </w:r>
      <w:r w:rsidRPr="004D051D">
        <w:rPr>
          <w:rFonts w:asciiTheme="majorBidi" w:hAnsiTheme="majorBidi" w:cstheme="majorBidi"/>
          <w:color w:val="000000" w:themeColor="text1"/>
          <w:sz w:val="20"/>
          <w:szCs w:val="20"/>
          <w:highlight w:val="yellow"/>
        </w:rPr>
        <w:t>10</w:t>
      </w:r>
      <w:r w:rsidR="00D1089E" w:rsidRPr="004D051D">
        <w:rPr>
          <w:rFonts w:asciiTheme="majorBidi" w:hAnsiTheme="majorBidi" w:cstheme="majorBidi"/>
          <w:color w:val="000000" w:themeColor="text1"/>
          <w:sz w:val="20"/>
          <w:szCs w:val="20"/>
          <w:highlight w:val="yellow"/>
        </w:rPr>
        <w:t>]</w:t>
      </w:r>
      <w:r w:rsidRPr="004D051D">
        <w:rPr>
          <w:rFonts w:asciiTheme="majorBidi" w:hAnsiTheme="majorBidi" w:cstheme="majorBidi"/>
          <w:color w:val="000000" w:themeColor="text1"/>
          <w:sz w:val="20"/>
          <w:szCs w:val="20"/>
          <w:highlight w:val="yellow"/>
        </w:rPr>
        <w:t>.</w:t>
      </w:r>
    </w:p>
    <w:p w14:paraId="5D6A27FD" w14:textId="77777777" w:rsidR="00AB7685" w:rsidRDefault="00AB7685" w:rsidP="00AB7685">
      <w:pPr>
        <w:bidi w:val="0"/>
        <w:spacing w:after="0" w:line="240" w:lineRule="auto"/>
        <w:ind w:firstLine="426"/>
        <w:jc w:val="both"/>
        <w:rPr>
          <w:rFonts w:asciiTheme="majorBidi" w:hAnsiTheme="majorBidi" w:cstheme="majorBidi"/>
          <w:color w:val="000000" w:themeColor="text1"/>
          <w:sz w:val="20"/>
          <w:szCs w:val="20"/>
          <w:lang w:bidi="ar-EG"/>
        </w:rPr>
      </w:pPr>
    </w:p>
    <w:p w14:paraId="205A2E6A" w14:textId="7640F9CA" w:rsidR="00687CE4" w:rsidRPr="00600F65" w:rsidRDefault="00687CE4" w:rsidP="00AB7685">
      <w:pPr>
        <w:pStyle w:val="a3"/>
        <w:bidi w:val="0"/>
        <w:spacing w:after="0" w:line="240" w:lineRule="auto"/>
        <w:jc w:val="both"/>
        <w:rPr>
          <w:rFonts w:asciiTheme="majorBidi" w:hAnsiTheme="majorBidi" w:cstheme="majorBidi"/>
          <w:sz w:val="20"/>
          <w:szCs w:val="20"/>
          <w:lang w:bidi="ar-EG"/>
        </w:rPr>
      </w:pPr>
      <w:r w:rsidRPr="00600F65">
        <w:rPr>
          <w:rFonts w:asciiTheme="majorBidi" w:hAnsiTheme="majorBidi" w:cstheme="majorBidi"/>
          <w:b/>
          <w:bCs/>
          <w:i w:val="0"/>
          <w:iCs w:val="0"/>
          <w:color w:val="auto"/>
          <w:sz w:val="20"/>
          <w:szCs w:val="20"/>
          <w:lang w:bidi="ar-EG"/>
        </w:rPr>
        <w:t>2.</w:t>
      </w:r>
      <w:r w:rsidR="00D1089E">
        <w:rPr>
          <w:rFonts w:asciiTheme="majorBidi" w:hAnsiTheme="majorBidi" w:cstheme="majorBidi"/>
          <w:b/>
          <w:bCs/>
          <w:i w:val="0"/>
          <w:iCs w:val="0"/>
          <w:color w:val="auto"/>
          <w:sz w:val="20"/>
          <w:szCs w:val="20"/>
          <w:lang w:bidi="ar-EG"/>
        </w:rPr>
        <w:t xml:space="preserve"> </w:t>
      </w:r>
      <w:r w:rsidR="00F92991" w:rsidRPr="00600F65">
        <w:rPr>
          <w:rFonts w:asciiTheme="majorBidi" w:hAnsiTheme="majorBidi" w:cstheme="majorBidi"/>
          <w:b/>
          <w:bCs/>
          <w:i w:val="0"/>
          <w:iCs w:val="0"/>
          <w:color w:val="auto"/>
          <w:sz w:val="20"/>
          <w:szCs w:val="20"/>
          <w:lang w:bidi="ar-EG"/>
        </w:rPr>
        <w:t>The aim of this work</w:t>
      </w:r>
    </w:p>
    <w:p w14:paraId="4DCB7CBE" w14:textId="77777777" w:rsidR="004E44CF"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was to decide the variation stretching example of Left primary coronary vein and correlation between four age gatherings and among guys and females in regards to the length of Left principle coronary conduit , the breadth of Left fundamental coronary corridor and the measurement right coronary supply route.</w:t>
      </w:r>
    </w:p>
    <w:p w14:paraId="4C8D06F3" w14:textId="77777777" w:rsidR="00AB7685" w:rsidRDefault="00AB7685" w:rsidP="00AB7685">
      <w:pPr>
        <w:bidi w:val="0"/>
        <w:spacing w:after="0" w:line="240" w:lineRule="auto"/>
        <w:ind w:firstLine="426"/>
        <w:jc w:val="both"/>
        <w:rPr>
          <w:rFonts w:asciiTheme="majorBidi" w:hAnsiTheme="majorBidi" w:cstheme="majorBidi"/>
          <w:color w:val="000000" w:themeColor="text1"/>
          <w:sz w:val="20"/>
          <w:szCs w:val="20"/>
        </w:rPr>
      </w:pPr>
    </w:p>
    <w:p w14:paraId="595083A6" w14:textId="77777777" w:rsidR="00AB7685" w:rsidRDefault="00AB7685" w:rsidP="00AB7685">
      <w:pPr>
        <w:bidi w:val="0"/>
        <w:spacing w:after="0" w:line="240" w:lineRule="auto"/>
        <w:ind w:firstLine="426"/>
        <w:jc w:val="both"/>
        <w:rPr>
          <w:rFonts w:asciiTheme="majorBidi" w:hAnsiTheme="majorBidi" w:cstheme="majorBidi"/>
          <w:color w:val="000000" w:themeColor="text1"/>
          <w:sz w:val="20"/>
          <w:szCs w:val="20"/>
        </w:rPr>
      </w:pPr>
    </w:p>
    <w:p w14:paraId="00D75C50" w14:textId="77777777" w:rsidR="00AB7685" w:rsidRDefault="00AB7685" w:rsidP="00AB7685">
      <w:pPr>
        <w:bidi w:val="0"/>
        <w:spacing w:after="0" w:line="240" w:lineRule="auto"/>
        <w:ind w:firstLine="426"/>
        <w:jc w:val="both"/>
        <w:rPr>
          <w:rFonts w:asciiTheme="majorBidi" w:hAnsiTheme="majorBidi" w:cstheme="majorBidi"/>
          <w:color w:val="000000" w:themeColor="text1"/>
          <w:sz w:val="20"/>
          <w:szCs w:val="20"/>
        </w:rPr>
      </w:pPr>
    </w:p>
    <w:p w14:paraId="31F3BE13" w14:textId="127D6516" w:rsidR="00F92991" w:rsidRPr="00600F65" w:rsidRDefault="00687CE4" w:rsidP="00AB7685">
      <w:pPr>
        <w:pStyle w:val="a4"/>
        <w:bidi w:val="0"/>
        <w:spacing w:after="0" w:line="240" w:lineRule="auto"/>
        <w:jc w:val="both"/>
        <w:rPr>
          <w:rFonts w:asciiTheme="majorBidi" w:eastAsia="Humnst777BlkPL-Regular" w:hAnsiTheme="majorBidi"/>
          <w:b/>
          <w:bCs/>
          <w:i w:val="0"/>
          <w:iCs w:val="0"/>
          <w:color w:val="000000" w:themeColor="text1"/>
          <w:spacing w:val="0"/>
          <w:sz w:val="20"/>
          <w:szCs w:val="20"/>
        </w:rPr>
      </w:pPr>
      <w:r w:rsidRPr="00600F65">
        <w:rPr>
          <w:rFonts w:asciiTheme="majorBidi" w:hAnsiTheme="majorBidi"/>
          <w:b/>
          <w:bCs/>
          <w:i w:val="0"/>
          <w:iCs w:val="0"/>
          <w:color w:val="auto"/>
          <w:spacing w:val="0"/>
          <w:sz w:val="20"/>
          <w:szCs w:val="20"/>
        </w:rPr>
        <w:t>3.</w:t>
      </w:r>
      <w:r w:rsidR="00F92991" w:rsidRPr="00600F65">
        <w:rPr>
          <w:rFonts w:asciiTheme="majorBidi" w:hAnsiTheme="majorBidi"/>
          <w:b/>
          <w:bCs/>
          <w:i w:val="0"/>
          <w:iCs w:val="0"/>
          <w:color w:val="auto"/>
          <w:spacing w:val="0"/>
          <w:sz w:val="20"/>
          <w:szCs w:val="20"/>
        </w:rPr>
        <w:t xml:space="preserve"> </w:t>
      </w:r>
      <w:r w:rsidR="00F92991" w:rsidRPr="00600F65">
        <w:rPr>
          <w:rFonts w:asciiTheme="majorBidi" w:eastAsiaTheme="minorEastAsia" w:hAnsiTheme="majorBidi"/>
          <w:b/>
          <w:bCs/>
          <w:i w:val="0"/>
          <w:iCs w:val="0"/>
          <w:color w:val="auto"/>
          <w:spacing w:val="0"/>
          <w:sz w:val="20"/>
          <w:szCs w:val="20"/>
          <w:lang w:bidi="ar-EG"/>
        </w:rPr>
        <w:t xml:space="preserve">Subjects </w:t>
      </w:r>
      <w:r w:rsidR="00F45ECE" w:rsidRPr="00600F65">
        <w:rPr>
          <w:rFonts w:asciiTheme="majorBidi" w:eastAsiaTheme="minorEastAsia" w:hAnsiTheme="majorBidi"/>
          <w:b/>
          <w:bCs/>
          <w:i w:val="0"/>
          <w:iCs w:val="0"/>
          <w:color w:val="auto"/>
          <w:spacing w:val="0"/>
          <w:sz w:val="20"/>
          <w:szCs w:val="20"/>
          <w:lang w:bidi="ar-EG"/>
        </w:rPr>
        <w:t>&amp;</w:t>
      </w:r>
      <w:r w:rsidR="00F92991" w:rsidRPr="00600F65">
        <w:rPr>
          <w:rFonts w:asciiTheme="majorBidi" w:eastAsiaTheme="minorEastAsia" w:hAnsiTheme="majorBidi"/>
          <w:b/>
          <w:bCs/>
          <w:i w:val="0"/>
          <w:iCs w:val="0"/>
          <w:color w:val="auto"/>
          <w:spacing w:val="0"/>
          <w:sz w:val="20"/>
          <w:szCs w:val="20"/>
          <w:lang w:bidi="ar-EG"/>
        </w:rPr>
        <w:t xml:space="preserve"> </w:t>
      </w:r>
      <w:r w:rsidR="00F45ECE" w:rsidRPr="00600F65">
        <w:rPr>
          <w:rFonts w:asciiTheme="majorBidi" w:eastAsiaTheme="minorEastAsia" w:hAnsiTheme="majorBidi"/>
          <w:b/>
          <w:bCs/>
          <w:i w:val="0"/>
          <w:iCs w:val="0"/>
          <w:color w:val="auto"/>
          <w:spacing w:val="0"/>
          <w:sz w:val="20"/>
          <w:szCs w:val="20"/>
          <w:lang w:bidi="ar-EG"/>
        </w:rPr>
        <w:t>M</w:t>
      </w:r>
      <w:r w:rsidR="00F92991" w:rsidRPr="00600F65">
        <w:rPr>
          <w:rFonts w:asciiTheme="majorBidi" w:eastAsiaTheme="minorEastAsia" w:hAnsiTheme="majorBidi"/>
          <w:b/>
          <w:bCs/>
          <w:i w:val="0"/>
          <w:iCs w:val="0"/>
          <w:color w:val="auto"/>
          <w:spacing w:val="0"/>
          <w:sz w:val="20"/>
          <w:szCs w:val="20"/>
          <w:lang w:bidi="ar-EG"/>
        </w:rPr>
        <w:t>ethods</w:t>
      </w:r>
    </w:p>
    <w:p w14:paraId="3B4E76AC" w14:textId="77777777"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The chose people (256) of both genders, 128 guys and 128 females, were partitioned into 4 subgroups as per age, Group A, their ages went from 30 years up to under 40 years.It included 8 guys and 8 females. Gathering B, their ages went from 40 years up to under 50 years. It included 44 guys and 44 females, Group C, their ages ran from50 years up to under 60 years.It included 60 guys and 60 females, Group D, their ages were over 60 years. It included 16 guys and 16 females. The people enrolled for coronary angiography in catheterization lab unit in Benha University Hospital were taken on this investigation. The subjects were chosen from arrangements of people were shown for coronary angiography in the time frame from1/2018 till 1/2019. Angiograms showing impediments were prohibited from this investigation. </w:t>
      </w:r>
    </w:p>
    <w:p w14:paraId="3C5A9F29" w14:textId="77777777"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The greater part of the particular coronary angiographies were performed by the femoral strategy, albeit some were finished by the technique for brachial technique. </w:t>
      </w:r>
    </w:p>
    <w:p w14:paraId="2D1988CF" w14:textId="77777777"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In coronary angiograms, left foremost diagonal view was utilized to gauge the correct coronary course (RCA) and right front sideways view was utilized to quantify the left coronary vein. </w:t>
      </w:r>
    </w:p>
    <w:p w14:paraId="2263B944" w14:textId="77777777"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The correct front sideways view, The variation fanning example of LMCA was recorded as: Bifurcation of LMCA into two branches ( foremost interventricular vein (AIA) and circumflex course (CxA)) or trifurcation of LMCA as one other coronary conduit specifically ramus or middle of the road likewise takes root from LMCA.The length of LMCA was estimated from its place of starting to its place of division.The width of LMCA was estimated in the proximal piece of the separation from its starting to its division. </w:t>
      </w:r>
    </w:p>
    <w:p w14:paraId="549AD6EE" w14:textId="041A11F7" w:rsidR="004E44CF"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The left foremost slanted view, The breadth of RCA was estimated in the proximal piece of the distance between its start and intense negligible supply route.</w:t>
      </w:r>
    </w:p>
    <w:p w14:paraId="48948797" w14:textId="77777777" w:rsidR="00D1089E" w:rsidRPr="00600F65" w:rsidRDefault="00D1089E" w:rsidP="00AB7685">
      <w:pPr>
        <w:bidi w:val="0"/>
        <w:spacing w:after="0" w:line="240" w:lineRule="auto"/>
        <w:ind w:firstLine="426"/>
        <w:jc w:val="both"/>
        <w:rPr>
          <w:rFonts w:asciiTheme="majorBidi" w:hAnsiTheme="majorBidi" w:cstheme="majorBidi"/>
          <w:color w:val="000000" w:themeColor="text1"/>
          <w:sz w:val="20"/>
          <w:szCs w:val="20"/>
        </w:rPr>
      </w:pPr>
    </w:p>
    <w:p w14:paraId="13992D41" w14:textId="052282C7" w:rsidR="00230E6E" w:rsidRPr="00600F65" w:rsidRDefault="00687CE4" w:rsidP="00AB7685">
      <w:pPr>
        <w:bidi w:val="0"/>
        <w:spacing w:after="0" w:line="240" w:lineRule="auto"/>
        <w:jc w:val="both"/>
        <w:rPr>
          <w:rFonts w:asciiTheme="majorBidi" w:hAnsiTheme="majorBidi" w:cstheme="majorBidi"/>
          <w:b/>
          <w:bCs/>
          <w:color w:val="000000" w:themeColor="text1"/>
          <w:sz w:val="20"/>
          <w:szCs w:val="20"/>
        </w:rPr>
      </w:pPr>
      <w:r w:rsidRPr="00600F65">
        <w:rPr>
          <w:rFonts w:asciiTheme="majorBidi" w:hAnsiTheme="majorBidi" w:cstheme="majorBidi"/>
          <w:b/>
          <w:bCs/>
          <w:color w:val="000000" w:themeColor="text1"/>
          <w:sz w:val="20"/>
          <w:szCs w:val="20"/>
        </w:rPr>
        <w:lastRenderedPageBreak/>
        <w:t>4.</w:t>
      </w:r>
      <w:r w:rsidR="00D1089E">
        <w:rPr>
          <w:rFonts w:asciiTheme="majorBidi" w:hAnsiTheme="majorBidi" w:cstheme="majorBidi"/>
          <w:b/>
          <w:bCs/>
          <w:color w:val="000000" w:themeColor="text1"/>
          <w:sz w:val="20"/>
          <w:szCs w:val="20"/>
        </w:rPr>
        <w:t xml:space="preserve"> </w:t>
      </w:r>
      <w:r w:rsidR="00F92991" w:rsidRPr="00600F65">
        <w:rPr>
          <w:rFonts w:asciiTheme="majorBidi" w:hAnsiTheme="majorBidi" w:cstheme="majorBidi"/>
          <w:b/>
          <w:bCs/>
          <w:color w:val="000000" w:themeColor="text1"/>
          <w:sz w:val="20"/>
          <w:szCs w:val="20"/>
        </w:rPr>
        <w:t>Results</w:t>
      </w:r>
      <w:r w:rsidR="00230E6E" w:rsidRPr="00600F65">
        <w:rPr>
          <w:rFonts w:asciiTheme="majorBidi" w:hAnsiTheme="majorBidi" w:cstheme="majorBidi"/>
          <w:b/>
          <w:bCs/>
          <w:color w:val="000000" w:themeColor="text1"/>
          <w:sz w:val="20"/>
          <w:szCs w:val="20"/>
        </w:rPr>
        <w:t xml:space="preserve"> </w:t>
      </w:r>
    </w:p>
    <w:p w14:paraId="1C4A5C96" w14:textId="1DF689DD"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This examination included 256 patients, isolated into 4 age gatherings, The times of contemplated bunches went from 36 to 65 years with mean 51±7years. In the examined gatherings ,The mean length of the LMCA was 12.26 ±5.8 mm. In guys of examined gatherings ,The mean length of the LMCA was 14.02 ±6.29 mm while in females of contemplated gatherings ,The mean length of the LMCA was 11.27 ±5.28 mm. This distinction was altogether expanded in guys when contrasted and females of examined groups</w:t>
      </w:r>
      <w:r w:rsidR="00D1089E">
        <w:rPr>
          <w:rFonts w:asciiTheme="majorBidi" w:hAnsiTheme="majorBidi" w:cstheme="majorBidi"/>
          <w:color w:val="000000" w:themeColor="text1"/>
          <w:sz w:val="20"/>
          <w:szCs w:val="20"/>
        </w:rPr>
        <w:t xml:space="preserve"> </w:t>
      </w:r>
      <w:r w:rsidRPr="00600F65">
        <w:rPr>
          <w:rFonts w:asciiTheme="majorBidi" w:hAnsiTheme="majorBidi" w:cstheme="majorBidi"/>
          <w:color w:val="000000" w:themeColor="text1"/>
          <w:sz w:val="20"/>
          <w:szCs w:val="20"/>
        </w:rPr>
        <w:t xml:space="preserve">Table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1) , </w:t>
      </w:r>
      <w:r w:rsidR="00D1089E">
        <w:rPr>
          <w:rFonts w:asciiTheme="majorBidi" w:hAnsiTheme="majorBidi" w:cstheme="majorBidi"/>
          <w:color w:val="000000" w:themeColor="text1"/>
          <w:sz w:val="20"/>
          <w:szCs w:val="20"/>
        </w:rPr>
        <w:t>Fig</w:t>
      </w:r>
      <w:r w:rsidRPr="00600F65">
        <w:rPr>
          <w:rFonts w:asciiTheme="majorBidi" w:hAnsiTheme="majorBidi" w:cstheme="majorBidi"/>
          <w:color w:val="000000" w:themeColor="text1"/>
          <w:sz w:val="20"/>
          <w:szCs w:val="20"/>
        </w:rPr>
        <w:t xml:space="preserve">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2) and Histogram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1). </w:t>
      </w:r>
    </w:p>
    <w:p w14:paraId="71F8199D" w14:textId="6A6A8712" w:rsidR="004E44CF" w:rsidRPr="00600F65" w:rsidRDefault="004E44CF" w:rsidP="00AB7685">
      <w:pPr>
        <w:bidi w:val="0"/>
        <w:spacing w:after="0" w:line="240" w:lineRule="auto"/>
        <w:ind w:firstLine="360"/>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The mean length of the LMCA old enough gathering (A)was 8.68 mm (range 8.27 - 24.21mm), while the mean length of the LMCA old enough gathering (B) was 9.2 mm (range 5.95 - 24.02mm) , This implies that the mean length of the LMCA unimportantly expanded from age gathering (A) to age gathering (B). The mean length of the LMCA old enough gathering (C)was 12.56 mm (range 4.51 - 24.01mm when contrasted and age gathering (B), this was genuinely critical, this worth demonstrates that the mean length of the LMCA expanded from age gathering (B) to age gathering (C). The mean length of the LMCA old enough gathering (D)was 8.06 mm (range 5.81 - 24.31mm) ,When contrasted and age gathering (C), There was a critical abatement in the mean length of the LMCA </w:t>
      </w:r>
      <w:r w:rsidR="00D1089E">
        <w:rPr>
          <w:rFonts w:asciiTheme="majorBidi" w:hAnsiTheme="majorBidi" w:cstheme="majorBidi"/>
          <w:color w:val="000000" w:themeColor="text1"/>
          <w:sz w:val="20"/>
          <w:szCs w:val="20"/>
        </w:rPr>
        <w:t xml:space="preserve"> </w:t>
      </w:r>
      <w:r w:rsidRPr="00600F65">
        <w:rPr>
          <w:rFonts w:asciiTheme="majorBidi" w:hAnsiTheme="majorBidi" w:cstheme="majorBidi"/>
          <w:color w:val="000000" w:themeColor="text1"/>
          <w:sz w:val="20"/>
          <w:szCs w:val="20"/>
        </w:rPr>
        <w:t xml:space="preserve">Table </w:t>
      </w:r>
      <w:r w:rsidR="00D1089E">
        <w:rPr>
          <w:rFonts w:asciiTheme="majorBidi" w:hAnsiTheme="majorBidi" w:cstheme="majorBidi"/>
          <w:color w:val="000000" w:themeColor="text1"/>
          <w:sz w:val="20"/>
          <w:szCs w:val="20"/>
        </w:rPr>
        <w:t>(2) , Fig</w:t>
      </w:r>
      <w:r w:rsidRPr="00600F65">
        <w:rPr>
          <w:rFonts w:asciiTheme="majorBidi" w:hAnsiTheme="majorBidi" w:cstheme="majorBidi"/>
          <w:color w:val="000000" w:themeColor="text1"/>
          <w:sz w:val="20"/>
          <w:szCs w:val="20"/>
        </w:rPr>
        <w:t xml:space="preserve">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3-6) and Histogram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2). </w:t>
      </w:r>
    </w:p>
    <w:p w14:paraId="2F46F1B0" w14:textId="4AC1AA8F"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In the contemplated gatherings, the mean measurement of the LMCA was 5.03 ±0.79mm. In guys of contemplated gatherings ,the mean distance across of the LMCA was 5.12 ±0.92mm .As respects females in the examined gatherings ,the mean breadth of the LMCA was 4.97 ±0.71mm. This distinction was measurably immaterial ,this implies that the breadth of the LMCA isn't influenced by sex(Table 1) , (Figs. 7 and 8) and (Histogram 1).. The mean width of the LMCA old enough gathering (A)was 4.52 ±0.33 mm, while the mean breadth of the LMCA old enough gathering (B) was 4.93 ±0.72mm, The mean distance across of the LMCA fundamentally expanded from age gathering (A) to age gathering (B). The mean breadth of the LMCA old </w:t>
      </w:r>
      <w:r w:rsidRPr="00600F65">
        <w:rPr>
          <w:rFonts w:asciiTheme="majorBidi" w:hAnsiTheme="majorBidi" w:cstheme="majorBidi"/>
          <w:color w:val="000000" w:themeColor="text1"/>
          <w:sz w:val="20"/>
          <w:szCs w:val="20"/>
        </w:rPr>
        <w:t>enough gathering (C)was 5.12 ±0.81mm when contrasted and the mean width of the LMCA old enough gathering (B), This implies that the mean distance across of the LMCA unimportantly expanded from age gathering (B) to age gathering (C).The mean measurement of the LMCA old enough gathering (D) was 5.26 ±0.94 mm when contrasted and the mean measurement of the LMCA old enough gathering (C). This implies that the mean measurement of the LMCA inconsequential expanded from age gathering (C) to age gathering (D). The mean distance across of the LMCA by and large essentially e</w:t>
      </w:r>
      <w:r w:rsidR="00D1089E">
        <w:rPr>
          <w:rFonts w:asciiTheme="majorBidi" w:hAnsiTheme="majorBidi" w:cstheme="majorBidi"/>
          <w:color w:val="000000" w:themeColor="text1"/>
          <w:sz w:val="20"/>
          <w:szCs w:val="20"/>
        </w:rPr>
        <w:t xml:space="preserve">xpanded with increment in age </w:t>
      </w:r>
      <w:r w:rsidRPr="00600F65">
        <w:rPr>
          <w:rFonts w:asciiTheme="majorBidi" w:hAnsiTheme="majorBidi" w:cstheme="majorBidi"/>
          <w:color w:val="000000" w:themeColor="text1"/>
          <w:sz w:val="20"/>
          <w:szCs w:val="20"/>
        </w:rPr>
        <w:t xml:space="preserve">Table </w:t>
      </w:r>
      <w:r w:rsidR="00D1089E">
        <w:rPr>
          <w:rFonts w:asciiTheme="majorBidi" w:hAnsiTheme="majorBidi" w:cstheme="majorBidi"/>
          <w:color w:val="000000" w:themeColor="text1"/>
          <w:sz w:val="20"/>
          <w:szCs w:val="20"/>
        </w:rPr>
        <w:t xml:space="preserve">(2), Fig (9-12) and </w:t>
      </w:r>
      <w:r w:rsidRPr="00600F65">
        <w:rPr>
          <w:rFonts w:asciiTheme="majorBidi" w:hAnsiTheme="majorBidi" w:cstheme="majorBidi"/>
          <w:color w:val="000000" w:themeColor="text1"/>
          <w:sz w:val="20"/>
          <w:szCs w:val="20"/>
        </w:rPr>
        <w:t xml:space="preserve">Histogram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2). </w:t>
      </w:r>
    </w:p>
    <w:p w14:paraId="145621F3" w14:textId="2B969CA8" w:rsidR="004E44CF" w:rsidRPr="00600F6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In the examined gatherings, The mean distance across of the correct coronary corridor was 3.16 ±0.63mm. In guys it was 3.34 ±0.7mm, while in females the mean distances across of the correct coronary corridor was 3.06 ±0.57mm.This distinction was measurably huge, the mean measurement of the correct coronary conduit was altogether expanded in guys than in females of contemplated gatherings (Table 1) ,(Figs. 13 and 14) and (Histogram 1). In age gathering (A) the mean measurement of the correct coronary conduit of was 3.17 ±0.35 mm ,while it was 3.04 ±0.62 mm in age gathering (B),There was no altogether decline in the mean distance across of the correct coronary course from age gathering (A) to age gathering (B). The mean measurement of the correct coronary conduit old enough gathering (C)was 3.15 ±0.6 mm.it was 3.55 ±0.79mm in gathering (D). there was immaterial expansion in the mean distance across of the correct coronary supply route in gathering (C) when contrasted and the gathering (B) and in gathering (D) when contrasted and the gathering (C) .The mean width of the correct coronary corridor for the most part inconsequential expanded with i</w:t>
      </w:r>
      <w:r w:rsidR="00D1089E">
        <w:rPr>
          <w:rFonts w:asciiTheme="majorBidi" w:hAnsiTheme="majorBidi" w:cstheme="majorBidi"/>
          <w:color w:val="000000" w:themeColor="text1"/>
          <w:sz w:val="20"/>
          <w:szCs w:val="20"/>
        </w:rPr>
        <w:t>ncrement in age Table (2) ,Fig</w:t>
      </w:r>
      <w:r w:rsidRPr="00600F65">
        <w:rPr>
          <w:rFonts w:asciiTheme="majorBidi" w:hAnsiTheme="majorBidi" w:cstheme="majorBidi"/>
          <w:color w:val="000000" w:themeColor="text1"/>
          <w:sz w:val="20"/>
          <w:szCs w:val="20"/>
        </w:rPr>
        <w:t xml:space="preserve"> </w:t>
      </w:r>
      <w:r w:rsidR="00D1089E">
        <w:rPr>
          <w:rFonts w:asciiTheme="majorBidi" w:hAnsiTheme="majorBidi" w:cstheme="majorBidi"/>
          <w:color w:val="000000" w:themeColor="text1"/>
          <w:sz w:val="20"/>
          <w:szCs w:val="20"/>
        </w:rPr>
        <w:t xml:space="preserve">(15-18) and </w:t>
      </w:r>
      <w:r w:rsidRPr="00600F65">
        <w:rPr>
          <w:rFonts w:asciiTheme="majorBidi" w:hAnsiTheme="majorBidi" w:cstheme="majorBidi"/>
          <w:color w:val="000000" w:themeColor="text1"/>
          <w:sz w:val="20"/>
          <w:szCs w:val="20"/>
        </w:rPr>
        <w:t xml:space="preserve">Histogram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 xml:space="preserve">2). </w:t>
      </w:r>
    </w:p>
    <w:p w14:paraId="67EF2BA4" w14:textId="77777777" w:rsidR="00AB7685" w:rsidRDefault="004E44CF" w:rsidP="00AB7685">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In the contemplated gatherings, the level of bifurcation of LMCA was 219 (85.5%) While the level of tri</w:t>
      </w:r>
      <w:r w:rsidR="00D1089E">
        <w:rPr>
          <w:rFonts w:asciiTheme="majorBidi" w:hAnsiTheme="majorBidi" w:cstheme="majorBidi"/>
          <w:color w:val="000000" w:themeColor="text1"/>
          <w:sz w:val="20"/>
          <w:szCs w:val="20"/>
        </w:rPr>
        <w:t xml:space="preserve">furcation of LMCA was 37(14.5%) </w:t>
      </w:r>
      <w:r w:rsidRPr="00600F65">
        <w:rPr>
          <w:rFonts w:asciiTheme="majorBidi" w:hAnsiTheme="majorBidi" w:cstheme="majorBidi"/>
          <w:color w:val="000000" w:themeColor="text1"/>
          <w:sz w:val="20"/>
          <w:szCs w:val="20"/>
        </w:rPr>
        <w:t>Fig</w:t>
      </w:r>
      <w:r w:rsidR="00D1089E">
        <w:rPr>
          <w:rFonts w:asciiTheme="majorBidi" w:hAnsiTheme="majorBidi" w:cstheme="majorBidi"/>
          <w:color w:val="000000" w:themeColor="text1"/>
          <w:sz w:val="20"/>
          <w:szCs w:val="20"/>
        </w:rPr>
        <w:t xml:space="preserve"> (19 and 20) and </w:t>
      </w:r>
      <w:r w:rsidRPr="00600F65">
        <w:rPr>
          <w:rFonts w:asciiTheme="majorBidi" w:hAnsiTheme="majorBidi" w:cstheme="majorBidi"/>
          <w:color w:val="000000" w:themeColor="text1"/>
          <w:sz w:val="20"/>
          <w:szCs w:val="20"/>
        </w:rPr>
        <w:t xml:space="preserve">Histogram </w:t>
      </w:r>
      <w:r w:rsidR="00D1089E">
        <w:rPr>
          <w:rFonts w:asciiTheme="majorBidi" w:hAnsiTheme="majorBidi" w:cstheme="majorBidi"/>
          <w:color w:val="000000" w:themeColor="text1"/>
          <w:sz w:val="20"/>
          <w:szCs w:val="20"/>
        </w:rPr>
        <w:t>(</w:t>
      </w:r>
      <w:r w:rsidRPr="00600F65">
        <w:rPr>
          <w:rFonts w:asciiTheme="majorBidi" w:hAnsiTheme="majorBidi" w:cstheme="majorBidi"/>
          <w:color w:val="000000" w:themeColor="text1"/>
          <w:sz w:val="20"/>
          <w:szCs w:val="20"/>
        </w:rPr>
        <w:t>3).</w:t>
      </w:r>
    </w:p>
    <w:p w14:paraId="60FD16D8" w14:textId="77777777" w:rsidR="00AB7685" w:rsidRDefault="00AB7685" w:rsidP="00AB7685">
      <w:pPr>
        <w:bidi w:val="0"/>
        <w:spacing w:after="0" w:line="240" w:lineRule="auto"/>
        <w:ind w:firstLine="426"/>
        <w:jc w:val="both"/>
        <w:rPr>
          <w:rFonts w:asciiTheme="majorBidi" w:hAnsiTheme="majorBidi" w:cstheme="majorBidi"/>
          <w:color w:val="000000" w:themeColor="text1"/>
          <w:sz w:val="20"/>
          <w:szCs w:val="20"/>
        </w:rPr>
        <w:sectPr w:rsidR="00AB7685" w:rsidSect="00AB7685">
          <w:type w:val="continuous"/>
          <w:pgSz w:w="11906" w:h="16838" w:code="9"/>
          <w:pgMar w:top="1440" w:right="991" w:bottom="1440" w:left="993" w:header="706" w:footer="706" w:gutter="0"/>
          <w:cols w:num="2" w:space="709"/>
          <w:rtlGutter/>
          <w:docGrid w:linePitch="360"/>
        </w:sectPr>
      </w:pPr>
    </w:p>
    <w:p w14:paraId="40F35EEA" w14:textId="77777777" w:rsidR="00D1089E" w:rsidRDefault="00D1089E" w:rsidP="00D1089E">
      <w:pPr>
        <w:bidi w:val="0"/>
        <w:spacing w:after="0" w:line="240" w:lineRule="auto"/>
        <w:ind w:firstLine="426"/>
        <w:jc w:val="both"/>
        <w:rPr>
          <w:rFonts w:asciiTheme="majorBidi" w:hAnsiTheme="majorBidi" w:cstheme="majorBidi"/>
          <w:color w:val="000000" w:themeColor="text1"/>
          <w:sz w:val="20"/>
          <w:szCs w:val="20"/>
        </w:rPr>
      </w:pPr>
    </w:p>
    <w:p w14:paraId="05D7FC20" w14:textId="333F2586" w:rsidR="00F71491" w:rsidRPr="00600F65" w:rsidRDefault="00F71491"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53F34051" wp14:editId="7164D5A2">
            <wp:extent cx="2295524"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633" cy="1753446"/>
                    </a:xfrm>
                    <a:prstGeom prst="rect">
                      <a:avLst/>
                    </a:prstGeom>
                    <a:noFill/>
                    <a:ln>
                      <a:noFill/>
                    </a:ln>
                  </pic:spPr>
                </pic:pic>
              </a:graphicData>
            </a:graphic>
          </wp:inline>
        </w:drawing>
      </w:r>
    </w:p>
    <w:p w14:paraId="686235A2"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49EFFBBD" w14:textId="6532D929" w:rsidR="00F71491" w:rsidRPr="00600F65" w:rsidRDefault="00D1089E" w:rsidP="00AB7685">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w:t>
      </w:r>
      <w:r w:rsidR="00F71491" w:rsidRPr="00600F65">
        <w:rPr>
          <w:rFonts w:asciiTheme="majorBidi" w:eastAsia="TimesNewRomanPSMT" w:hAnsiTheme="majorBidi" w:cstheme="majorBidi"/>
          <w:b/>
          <w:bCs/>
          <w:sz w:val="20"/>
          <w:szCs w:val="20"/>
        </w:rPr>
        <w:t>(1)</w:t>
      </w:r>
      <w:r w:rsidR="00AB7685">
        <w:rPr>
          <w:rFonts w:asciiTheme="majorBidi" w:eastAsia="TimesNewRomanPSMT" w:hAnsiTheme="majorBidi" w:cstheme="majorBidi"/>
          <w:sz w:val="20"/>
          <w:szCs w:val="20"/>
        </w:rPr>
        <w:t xml:space="preserve"> </w:t>
      </w:r>
      <w:r w:rsidR="00F71491" w:rsidRPr="00600F65">
        <w:rPr>
          <w:rFonts w:asciiTheme="majorBidi" w:eastAsia="TimesNewRomanPSMT" w:hAnsiTheme="majorBidi" w:cstheme="majorBidi"/>
          <w:sz w:val="20"/>
          <w:szCs w:val="20"/>
        </w:rPr>
        <w:t>A photograph of  coronary angiogram of  a male from group A aged 38years showing the length of  left main coronary artery (AB) 9.95 mm.</w:t>
      </w:r>
    </w:p>
    <w:p w14:paraId="169970A2" w14:textId="77777777" w:rsidR="00F71491" w:rsidRPr="00600F65" w:rsidRDefault="00F71491"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lastRenderedPageBreak/>
        <w:drawing>
          <wp:inline distT="0" distB="0" distL="0" distR="0" wp14:anchorId="69100A35" wp14:editId="52E39068">
            <wp:extent cx="2375708" cy="1633538"/>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7261" cy="1641482"/>
                    </a:xfrm>
                    <a:prstGeom prst="rect">
                      <a:avLst/>
                    </a:prstGeom>
                    <a:noFill/>
                    <a:ln>
                      <a:noFill/>
                    </a:ln>
                  </pic:spPr>
                </pic:pic>
              </a:graphicData>
            </a:graphic>
          </wp:inline>
        </w:drawing>
      </w:r>
    </w:p>
    <w:p w14:paraId="7F27D100"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1782AAB4" w14:textId="08FF5A51" w:rsidR="00F71491" w:rsidRDefault="00AB7685" w:rsidP="00AB7685">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(2)</w:t>
      </w:r>
      <w:r w:rsidR="00F71491" w:rsidRPr="00600F65">
        <w:rPr>
          <w:rFonts w:asciiTheme="majorBidi" w:eastAsia="TimesNewRomanPSMT" w:hAnsiTheme="majorBidi" w:cstheme="majorBidi"/>
          <w:sz w:val="20"/>
          <w:szCs w:val="20"/>
        </w:rPr>
        <w:t xml:space="preserve"> A photograph </w:t>
      </w:r>
      <w:r w:rsidRPr="00600F65">
        <w:rPr>
          <w:rFonts w:asciiTheme="majorBidi" w:eastAsia="TimesNewRomanPSMT" w:hAnsiTheme="majorBidi" w:cstheme="majorBidi"/>
          <w:sz w:val="20"/>
          <w:szCs w:val="20"/>
        </w:rPr>
        <w:t>of coronary</w:t>
      </w:r>
      <w:r w:rsidR="00F71491" w:rsidRPr="00600F65">
        <w:rPr>
          <w:rFonts w:asciiTheme="majorBidi" w:eastAsia="TimesNewRomanPSMT" w:hAnsiTheme="majorBidi" w:cstheme="majorBidi"/>
          <w:sz w:val="20"/>
          <w:szCs w:val="20"/>
        </w:rPr>
        <w:t xml:space="preserve"> angiogram </w:t>
      </w:r>
      <w:r w:rsidRPr="00600F65">
        <w:rPr>
          <w:rFonts w:asciiTheme="majorBidi" w:eastAsia="TimesNewRomanPSMT" w:hAnsiTheme="majorBidi" w:cstheme="majorBidi"/>
          <w:sz w:val="20"/>
          <w:szCs w:val="20"/>
        </w:rPr>
        <w:t>of a</w:t>
      </w:r>
      <w:r w:rsidR="00F71491" w:rsidRPr="00600F65">
        <w:rPr>
          <w:rFonts w:asciiTheme="majorBidi" w:eastAsia="TimesNewRomanPSMT" w:hAnsiTheme="majorBidi" w:cstheme="majorBidi"/>
          <w:sz w:val="20"/>
          <w:szCs w:val="20"/>
        </w:rPr>
        <w:t xml:space="preserve"> female from group B aged 48years showing the length of  left main coronary artery (AB) 9.88mm</w:t>
      </w:r>
      <w:r>
        <w:rPr>
          <w:rFonts w:asciiTheme="majorBidi" w:eastAsia="TimesNewRomanPSMT" w:hAnsiTheme="majorBidi" w:cstheme="majorBidi"/>
          <w:sz w:val="20"/>
          <w:szCs w:val="20"/>
        </w:rPr>
        <w:t>.</w:t>
      </w:r>
    </w:p>
    <w:p w14:paraId="2ECF129C" w14:textId="77777777" w:rsidR="00AB7685" w:rsidRPr="00600F65" w:rsidRDefault="00AB7685" w:rsidP="00AB7685">
      <w:pPr>
        <w:bidi w:val="0"/>
        <w:spacing w:after="0" w:line="240" w:lineRule="auto"/>
        <w:jc w:val="center"/>
        <w:rPr>
          <w:rFonts w:asciiTheme="majorBidi" w:hAnsiTheme="majorBidi" w:cstheme="majorBidi"/>
          <w:sz w:val="20"/>
          <w:szCs w:val="20"/>
          <w:lang w:bidi="ar-EG"/>
        </w:rPr>
      </w:pPr>
    </w:p>
    <w:p w14:paraId="39F48366" w14:textId="77777777" w:rsidR="00687CE4" w:rsidRPr="00600F65" w:rsidRDefault="00F71491" w:rsidP="00600F65">
      <w:pPr>
        <w:bidi w:val="0"/>
        <w:spacing w:after="0" w:line="240" w:lineRule="auto"/>
        <w:jc w:val="center"/>
        <w:rPr>
          <w:rFonts w:asciiTheme="majorBidi" w:eastAsia="TimesNewRomanPSMT" w:hAnsiTheme="majorBidi" w:cstheme="majorBidi"/>
          <w:b/>
          <w:bCs/>
          <w:sz w:val="20"/>
          <w:szCs w:val="20"/>
        </w:rPr>
      </w:pPr>
      <w:r w:rsidRPr="00600F65">
        <w:rPr>
          <w:rFonts w:asciiTheme="majorBidi" w:eastAsia="TimesNewRomanPSMT" w:hAnsiTheme="majorBidi" w:cstheme="majorBidi"/>
          <w:noProof/>
          <w:sz w:val="20"/>
          <w:szCs w:val="20"/>
        </w:rPr>
        <w:drawing>
          <wp:inline distT="0" distB="0" distL="0" distR="0" wp14:anchorId="58995FC1" wp14:editId="38962A55">
            <wp:extent cx="2350761" cy="17012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840" cy="1709950"/>
                    </a:xfrm>
                    <a:prstGeom prst="rect">
                      <a:avLst/>
                    </a:prstGeom>
                    <a:noFill/>
                    <a:ln>
                      <a:noFill/>
                    </a:ln>
                  </pic:spPr>
                </pic:pic>
              </a:graphicData>
            </a:graphic>
          </wp:inline>
        </w:drawing>
      </w:r>
    </w:p>
    <w:p w14:paraId="63329063" w14:textId="77777777" w:rsidR="00AB7685" w:rsidRDefault="00AB7685" w:rsidP="00AB7685">
      <w:pPr>
        <w:bidi w:val="0"/>
        <w:spacing w:after="0" w:line="240" w:lineRule="auto"/>
        <w:jc w:val="center"/>
        <w:rPr>
          <w:rFonts w:asciiTheme="majorBidi" w:eastAsia="TimesNewRomanPSMT" w:hAnsiTheme="majorBidi" w:cstheme="majorBidi"/>
          <w:b/>
          <w:bCs/>
          <w:sz w:val="20"/>
          <w:szCs w:val="20"/>
        </w:rPr>
      </w:pPr>
    </w:p>
    <w:p w14:paraId="0ADB898B" w14:textId="5D594991" w:rsidR="00F71491" w:rsidRDefault="00AB7685" w:rsidP="00AB7685">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(3)</w:t>
      </w:r>
      <w:r w:rsidR="00F71491" w:rsidRPr="00600F65">
        <w:rPr>
          <w:rFonts w:asciiTheme="majorBidi" w:eastAsia="TimesNewRomanPSMT" w:hAnsiTheme="majorBidi" w:cstheme="majorBidi"/>
          <w:sz w:val="20"/>
          <w:szCs w:val="20"/>
        </w:rPr>
        <w:t xml:space="preserve"> A photograph </w:t>
      </w:r>
      <w:r w:rsidRPr="00600F65">
        <w:rPr>
          <w:rFonts w:asciiTheme="majorBidi" w:eastAsia="TimesNewRomanPSMT" w:hAnsiTheme="majorBidi" w:cstheme="majorBidi"/>
          <w:sz w:val="20"/>
          <w:szCs w:val="20"/>
        </w:rPr>
        <w:t>of coronary</w:t>
      </w:r>
      <w:r w:rsidR="00F71491" w:rsidRPr="00600F65">
        <w:rPr>
          <w:rFonts w:asciiTheme="majorBidi" w:eastAsia="TimesNewRomanPSMT" w:hAnsiTheme="majorBidi" w:cstheme="majorBidi"/>
          <w:sz w:val="20"/>
          <w:szCs w:val="20"/>
        </w:rPr>
        <w:t xml:space="preserve"> angiogram of  a female from group A aged 37years showing the length of  left main coronary artery (AB) 8.34 mm.</w:t>
      </w:r>
    </w:p>
    <w:p w14:paraId="25DA0580" w14:textId="77777777" w:rsidR="00AB7685" w:rsidRPr="00600F65" w:rsidRDefault="00AB7685" w:rsidP="00AB7685">
      <w:pPr>
        <w:bidi w:val="0"/>
        <w:spacing w:after="0" w:line="240" w:lineRule="auto"/>
        <w:jc w:val="center"/>
        <w:rPr>
          <w:rFonts w:asciiTheme="majorBidi" w:eastAsia="TimesNewRomanPSMT" w:hAnsiTheme="majorBidi" w:cstheme="majorBidi"/>
          <w:sz w:val="20"/>
          <w:szCs w:val="20"/>
        </w:rPr>
      </w:pPr>
    </w:p>
    <w:p w14:paraId="23385E48" w14:textId="77777777" w:rsidR="00F71491" w:rsidRPr="00600F65" w:rsidRDefault="00F71491" w:rsidP="00600F65">
      <w:pPr>
        <w:bidi w:val="0"/>
        <w:spacing w:after="0" w:line="240" w:lineRule="auto"/>
        <w:jc w:val="center"/>
        <w:rPr>
          <w:rFonts w:asciiTheme="majorBidi" w:hAnsiTheme="majorBidi" w:cstheme="majorBidi"/>
          <w:sz w:val="20"/>
          <w:szCs w:val="20"/>
          <w:rtl/>
          <w:lang w:bidi="ar-EG"/>
        </w:rPr>
      </w:pPr>
      <w:r w:rsidRPr="00600F65">
        <w:rPr>
          <w:rFonts w:asciiTheme="majorBidi" w:hAnsiTheme="majorBidi" w:cstheme="majorBidi"/>
          <w:noProof/>
          <w:sz w:val="20"/>
          <w:szCs w:val="20"/>
        </w:rPr>
        <w:drawing>
          <wp:inline distT="0" distB="0" distL="0" distR="0" wp14:anchorId="580DF71D" wp14:editId="57D59E35">
            <wp:extent cx="2445021" cy="1603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514" cy="1610705"/>
                    </a:xfrm>
                    <a:prstGeom prst="rect">
                      <a:avLst/>
                    </a:prstGeom>
                    <a:noFill/>
                    <a:ln>
                      <a:noFill/>
                    </a:ln>
                  </pic:spPr>
                </pic:pic>
              </a:graphicData>
            </a:graphic>
          </wp:inline>
        </w:drawing>
      </w:r>
    </w:p>
    <w:p w14:paraId="35B802DE"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4485C041" w14:textId="7E850C53" w:rsidR="00F71491" w:rsidRDefault="00AB7685" w:rsidP="00AB7685">
      <w:pPr>
        <w:bidi w:val="0"/>
        <w:spacing w:after="0" w:line="240" w:lineRule="auto"/>
        <w:jc w:val="center"/>
        <w:rPr>
          <w:rFonts w:asciiTheme="majorBidi" w:eastAsia="TimesNewRomanPSMT" w:hAnsiTheme="majorBidi" w:cstheme="majorBidi"/>
          <w:sz w:val="20"/>
          <w:szCs w:val="20"/>
          <w:lang w:bidi="ar-EG"/>
        </w:rPr>
      </w:pPr>
      <w:r>
        <w:rPr>
          <w:rFonts w:asciiTheme="majorBidi" w:eastAsia="TimesNewRomanPSMT" w:hAnsiTheme="majorBidi" w:cstheme="majorBidi"/>
          <w:b/>
          <w:bCs/>
          <w:sz w:val="20"/>
          <w:szCs w:val="20"/>
        </w:rPr>
        <w:t xml:space="preserve">Fig (4) </w:t>
      </w:r>
      <w:r w:rsidR="00F71491" w:rsidRPr="00600F65">
        <w:rPr>
          <w:rFonts w:asciiTheme="majorBidi" w:eastAsia="TimesNewRomanPSMT" w:hAnsiTheme="majorBidi" w:cstheme="majorBidi"/>
          <w:sz w:val="20"/>
          <w:szCs w:val="20"/>
        </w:rPr>
        <w:t>A photograph of  coronary angiogram of a male from group B aged 44years showing the length of  left main coronary artery (AB) 12.4 mm</w:t>
      </w:r>
      <w:r>
        <w:rPr>
          <w:rFonts w:asciiTheme="majorBidi" w:eastAsia="TimesNewRomanPSMT" w:hAnsiTheme="majorBidi" w:cstheme="majorBidi"/>
          <w:sz w:val="20"/>
          <w:szCs w:val="20"/>
          <w:lang w:bidi="ar-EG"/>
        </w:rPr>
        <w:t>.</w:t>
      </w:r>
    </w:p>
    <w:p w14:paraId="6F52C155" w14:textId="77777777" w:rsidR="00AB7685" w:rsidRPr="00600F65" w:rsidRDefault="00AB7685" w:rsidP="00AB7685">
      <w:pPr>
        <w:bidi w:val="0"/>
        <w:spacing w:after="0" w:line="240" w:lineRule="auto"/>
        <w:jc w:val="both"/>
        <w:rPr>
          <w:rFonts w:asciiTheme="majorBidi" w:eastAsia="TimesNewRomanPSMT" w:hAnsiTheme="majorBidi" w:cstheme="majorBidi"/>
          <w:sz w:val="20"/>
          <w:szCs w:val="20"/>
          <w:rtl/>
          <w:lang w:bidi="ar-EG"/>
        </w:rPr>
      </w:pPr>
    </w:p>
    <w:p w14:paraId="5A2D5E1F" w14:textId="77777777" w:rsidR="00F71491" w:rsidRPr="00600F65" w:rsidRDefault="00F71491"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3CAD444B" wp14:editId="072363C3">
            <wp:extent cx="2553194" cy="1680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372" cy="1684424"/>
                    </a:xfrm>
                    <a:prstGeom prst="rect">
                      <a:avLst/>
                    </a:prstGeom>
                    <a:noFill/>
                    <a:ln>
                      <a:noFill/>
                    </a:ln>
                  </pic:spPr>
                </pic:pic>
              </a:graphicData>
            </a:graphic>
          </wp:inline>
        </w:drawing>
      </w:r>
    </w:p>
    <w:p w14:paraId="73B6F4EC"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1980A34E" w14:textId="212D35E4" w:rsidR="00F71491" w:rsidRPr="00600F65" w:rsidRDefault="00AB7685" w:rsidP="00AB7685">
      <w:pPr>
        <w:bidi w:val="0"/>
        <w:spacing w:after="0" w:line="240" w:lineRule="auto"/>
        <w:jc w:val="center"/>
        <w:rPr>
          <w:rFonts w:asciiTheme="majorBidi" w:eastAsia="TimesNewRomanPSMT" w:hAnsiTheme="majorBidi" w:cstheme="majorBidi"/>
          <w:sz w:val="20"/>
          <w:szCs w:val="20"/>
          <w:lang w:bidi="ar-EG"/>
        </w:rPr>
      </w:pPr>
      <w:r>
        <w:rPr>
          <w:rFonts w:asciiTheme="majorBidi" w:eastAsia="TimesNewRomanPSMT" w:hAnsiTheme="majorBidi" w:cstheme="majorBidi"/>
          <w:b/>
          <w:bCs/>
          <w:sz w:val="20"/>
          <w:szCs w:val="20"/>
        </w:rPr>
        <w:t xml:space="preserve">Fig (5) </w:t>
      </w:r>
      <w:r w:rsidR="00F71491" w:rsidRPr="00600F65">
        <w:rPr>
          <w:rFonts w:asciiTheme="majorBidi" w:eastAsia="TimesNewRomanPSMT" w:hAnsiTheme="majorBidi" w:cstheme="majorBidi"/>
          <w:sz w:val="20"/>
          <w:szCs w:val="20"/>
        </w:rPr>
        <w:t>A photograph of  coronary angiogram of a male from group C  aged 56years showing the length of  left main coronary artery (AB) 16.6mm.</w:t>
      </w:r>
    </w:p>
    <w:p w14:paraId="7705AB38" w14:textId="77777777" w:rsidR="00F71491" w:rsidRPr="00600F65" w:rsidRDefault="00F71491" w:rsidP="00600F65">
      <w:pPr>
        <w:bidi w:val="0"/>
        <w:spacing w:after="0" w:line="240" w:lineRule="auto"/>
        <w:jc w:val="center"/>
        <w:rPr>
          <w:rFonts w:asciiTheme="majorBidi" w:hAnsiTheme="majorBidi" w:cstheme="majorBidi"/>
          <w:sz w:val="20"/>
          <w:szCs w:val="20"/>
          <w:lang w:bidi="ar-EG"/>
        </w:rPr>
      </w:pPr>
      <w:r w:rsidRPr="00600F65">
        <w:rPr>
          <w:rFonts w:asciiTheme="majorBidi" w:hAnsiTheme="majorBidi" w:cstheme="majorBidi"/>
          <w:noProof/>
          <w:sz w:val="20"/>
          <w:szCs w:val="20"/>
        </w:rPr>
        <w:lastRenderedPageBreak/>
        <w:drawing>
          <wp:inline distT="0" distB="0" distL="0" distR="0" wp14:anchorId="4FDDCF28" wp14:editId="52D4F6D2">
            <wp:extent cx="2648197" cy="166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423" cy="1665826"/>
                    </a:xfrm>
                    <a:prstGeom prst="rect">
                      <a:avLst/>
                    </a:prstGeom>
                    <a:noFill/>
                    <a:ln>
                      <a:noFill/>
                    </a:ln>
                  </pic:spPr>
                </pic:pic>
              </a:graphicData>
            </a:graphic>
          </wp:inline>
        </w:drawing>
      </w:r>
    </w:p>
    <w:p w14:paraId="68BF07D4"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2F8672EA" w14:textId="62B98400" w:rsidR="00F71491" w:rsidRDefault="00AB7685" w:rsidP="00AB7685">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(6)</w:t>
      </w:r>
      <w:r w:rsidR="00F71491" w:rsidRPr="00600F65">
        <w:rPr>
          <w:rFonts w:asciiTheme="majorBidi" w:eastAsia="TimesNewRomanPSMT" w:hAnsiTheme="majorBidi" w:cstheme="majorBidi"/>
          <w:sz w:val="20"/>
          <w:szCs w:val="20"/>
        </w:rPr>
        <w:t xml:space="preserve"> A photograph of  coronary angiogram of  a female from group D   aged 61years showing the length of  left main coronary artery (AB) 1.09 cm.</w:t>
      </w:r>
    </w:p>
    <w:p w14:paraId="039C455C" w14:textId="77777777" w:rsidR="00AB7685" w:rsidRPr="00600F65" w:rsidRDefault="00AB7685" w:rsidP="00AB7685">
      <w:pPr>
        <w:bidi w:val="0"/>
        <w:spacing w:after="0" w:line="240" w:lineRule="auto"/>
        <w:jc w:val="both"/>
        <w:rPr>
          <w:rFonts w:asciiTheme="majorBidi" w:eastAsia="TimesNewRomanPSMT" w:hAnsiTheme="majorBidi" w:cstheme="majorBidi"/>
          <w:sz w:val="20"/>
          <w:szCs w:val="20"/>
        </w:rPr>
      </w:pPr>
    </w:p>
    <w:p w14:paraId="1775D24B" w14:textId="77777777" w:rsidR="00F71491" w:rsidRPr="00600F65" w:rsidRDefault="00F71491"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2C066127" wp14:editId="420C7E81">
            <wp:extent cx="2600696" cy="164473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1" cy="1648112"/>
                    </a:xfrm>
                    <a:prstGeom prst="rect">
                      <a:avLst/>
                    </a:prstGeom>
                    <a:noFill/>
                    <a:ln>
                      <a:noFill/>
                    </a:ln>
                  </pic:spPr>
                </pic:pic>
              </a:graphicData>
            </a:graphic>
          </wp:inline>
        </w:drawing>
      </w:r>
    </w:p>
    <w:p w14:paraId="5AF60675" w14:textId="77777777" w:rsidR="00AB7685" w:rsidRDefault="00AB7685" w:rsidP="00AB7685">
      <w:pPr>
        <w:bidi w:val="0"/>
        <w:spacing w:after="0" w:line="240" w:lineRule="auto"/>
        <w:jc w:val="center"/>
        <w:rPr>
          <w:rFonts w:asciiTheme="majorBidi" w:eastAsia="TimesNewRomanPSMT" w:hAnsiTheme="majorBidi" w:cstheme="majorBidi"/>
          <w:b/>
          <w:bCs/>
          <w:sz w:val="20"/>
          <w:szCs w:val="20"/>
        </w:rPr>
      </w:pPr>
    </w:p>
    <w:p w14:paraId="1E1149C9" w14:textId="4E20CA19" w:rsidR="00F71491" w:rsidRDefault="00AB7685" w:rsidP="00AB7685">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(7)</w:t>
      </w:r>
      <w:r w:rsidR="00F71491" w:rsidRPr="00600F65">
        <w:rPr>
          <w:rFonts w:asciiTheme="majorBidi" w:eastAsia="TimesNewRomanPSMT" w:hAnsiTheme="majorBidi" w:cstheme="majorBidi"/>
          <w:sz w:val="20"/>
          <w:szCs w:val="20"/>
        </w:rPr>
        <w:t xml:space="preserve"> A photograph of  coronary angiogram of  a male from group A aged 38 years showing the diameter of left main coronary artery (Dd) 4.24mm.</w:t>
      </w:r>
    </w:p>
    <w:p w14:paraId="2B62AD7E" w14:textId="77777777" w:rsidR="00AB7685" w:rsidRPr="00600F65" w:rsidRDefault="00AB7685" w:rsidP="00AB7685">
      <w:pPr>
        <w:bidi w:val="0"/>
        <w:spacing w:after="0" w:line="240" w:lineRule="auto"/>
        <w:jc w:val="center"/>
        <w:rPr>
          <w:rFonts w:asciiTheme="majorBidi" w:eastAsia="TimesNewRomanPSMT" w:hAnsiTheme="majorBidi" w:cstheme="majorBidi"/>
          <w:sz w:val="20"/>
          <w:szCs w:val="20"/>
        </w:rPr>
      </w:pPr>
    </w:p>
    <w:p w14:paraId="1881B01A" w14:textId="77777777" w:rsidR="00687CE4" w:rsidRPr="00600F65" w:rsidRDefault="00F71491" w:rsidP="00600F65">
      <w:pPr>
        <w:bidi w:val="0"/>
        <w:spacing w:after="0" w:line="240" w:lineRule="auto"/>
        <w:jc w:val="center"/>
        <w:rPr>
          <w:rFonts w:asciiTheme="majorBidi" w:eastAsia="TimesNewRomanPSMT" w:hAnsiTheme="majorBidi" w:cstheme="majorBidi"/>
          <w:b/>
          <w:bCs/>
          <w:sz w:val="20"/>
          <w:szCs w:val="20"/>
        </w:rPr>
      </w:pPr>
      <w:r w:rsidRPr="00600F65">
        <w:rPr>
          <w:rFonts w:asciiTheme="majorBidi" w:eastAsia="TimesNewRomanPSMT" w:hAnsiTheme="majorBidi" w:cstheme="majorBidi"/>
          <w:noProof/>
          <w:sz w:val="20"/>
          <w:szCs w:val="20"/>
        </w:rPr>
        <w:drawing>
          <wp:inline distT="0" distB="0" distL="0" distR="0" wp14:anchorId="5AEEC7E6" wp14:editId="4ACABF4C">
            <wp:extent cx="2565070" cy="160910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52" cy="1614993"/>
                    </a:xfrm>
                    <a:prstGeom prst="rect">
                      <a:avLst/>
                    </a:prstGeom>
                    <a:noFill/>
                    <a:ln>
                      <a:noFill/>
                    </a:ln>
                  </pic:spPr>
                </pic:pic>
              </a:graphicData>
            </a:graphic>
          </wp:inline>
        </w:drawing>
      </w:r>
    </w:p>
    <w:p w14:paraId="03A67F56"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380762F6" w14:textId="3C92FB20" w:rsidR="00F71491" w:rsidRDefault="00AB7685" w:rsidP="00AB7685">
      <w:pPr>
        <w:bidi w:val="0"/>
        <w:spacing w:after="0" w:line="240" w:lineRule="auto"/>
        <w:jc w:val="center"/>
        <w:rPr>
          <w:rFonts w:asciiTheme="majorBidi" w:eastAsia="TimesNewRomanPSMT" w:hAnsiTheme="majorBidi" w:cstheme="majorBidi"/>
          <w:sz w:val="20"/>
          <w:szCs w:val="20"/>
          <w:lang w:bidi="ar-EG"/>
        </w:rPr>
      </w:pPr>
      <w:r>
        <w:rPr>
          <w:rFonts w:asciiTheme="majorBidi" w:eastAsia="TimesNewRomanPSMT" w:hAnsiTheme="majorBidi" w:cstheme="majorBidi"/>
          <w:b/>
          <w:bCs/>
          <w:sz w:val="20"/>
          <w:szCs w:val="20"/>
        </w:rPr>
        <w:t>Fig (8)</w:t>
      </w:r>
      <w:r w:rsidR="00F71491" w:rsidRPr="00600F65">
        <w:rPr>
          <w:rFonts w:asciiTheme="majorBidi" w:eastAsia="TimesNewRomanPSMT" w:hAnsiTheme="majorBidi" w:cstheme="majorBidi"/>
          <w:sz w:val="20"/>
          <w:szCs w:val="20"/>
        </w:rPr>
        <w:t xml:space="preserve"> A photograph of  coronary angiogram of a female from group B aged 48 years showing the diameter of left main coronary artery (Dd) 4.72 mm</w:t>
      </w:r>
      <w:r w:rsidR="00F71491" w:rsidRPr="00600F65">
        <w:rPr>
          <w:rFonts w:asciiTheme="majorBidi" w:eastAsia="TimesNewRomanPSMT" w:hAnsiTheme="majorBidi" w:cstheme="majorBidi"/>
          <w:sz w:val="20"/>
          <w:szCs w:val="20"/>
          <w:lang w:bidi="ar-EG"/>
        </w:rPr>
        <w:t>.</w:t>
      </w:r>
    </w:p>
    <w:p w14:paraId="256FC170" w14:textId="77777777" w:rsidR="00AB7685" w:rsidRPr="00600F65" w:rsidRDefault="00AB7685" w:rsidP="00AB7685">
      <w:pPr>
        <w:bidi w:val="0"/>
        <w:spacing w:after="0" w:line="240" w:lineRule="auto"/>
        <w:jc w:val="both"/>
        <w:rPr>
          <w:rFonts w:asciiTheme="majorBidi" w:eastAsia="TimesNewRomanPSMT" w:hAnsiTheme="majorBidi" w:cstheme="majorBidi"/>
          <w:sz w:val="20"/>
          <w:szCs w:val="20"/>
          <w:rtl/>
          <w:lang w:bidi="ar-EG"/>
        </w:rPr>
      </w:pPr>
    </w:p>
    <w:p w14:paraId="3CFAA02D" w14:textId="6A669D41" w:rsidR="00F71491" w:rsidRPr="00600F65" w:rsidRDefault="00F71491"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639DEF85" wp14:editId="77A0D934">
            <wp:extent cx="2527070" cy="1692234"/>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64" cy="1695310"/>
                    </a:xfrm>
                    <a:prstGeom prst="rect">
                      <a:avLst/>
                    </a:prstGeom>
                    <a:noFill/>
                    <a:ln>
                      <a:noFill/>
                    </a:ln>
                  </pic:spPr>
                </pic:pic>
              </a:graphicData>
            </a:graphic>
          </wp:inline>
        </w:drawing>
      </w:r>
    </w:p>
    <w:p w14:paraId="5DC343BA" w14:textId="77777777" w:rsidR="00AB7685" w:rsidRDefault="00AB7685" w:rsidP="00600F65">
      <w:pPr>
        <w:bidi w:val="0"/>
        <w:spacing w:after="0" w:line="240" w:lineRule="auto"/>
        <w:jc w:val="both"/>
        <w:rPr>
          <w:rFonts w:asciiTheme="majorBidi" w:eastAsia="TimesNewRomanPSMT" w:hAnsiTheme="majorBidi" w:cstheme="majorBidi"/>
          <w:b/>
          <w:bCs/>
          <w:sz w:val="20"/>
          <w:szCs w:val="20"/>
        </w:rPr>
      </w:pPr>
    </w:p>
    <w:p w14:paraId="75DFB689" w14:textId="41D976A0" w:rsidR="00F71491" w:rsidRPr="00600F65" w:rsidRDefault="00F71491" w:rsidP="00AB768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b/>
          <w:bCs/>
          <w:sz w:val="20"/>
          <w:szCs w:val="20"/>
        </w:rPr>
        <w:t>Fig.(9):</w:t>
      </w:r>
      <w:r w:rsidRPr="00600F65">
        <w:rPr>
          <w:rFonts w:asciiTheme="majorBidi" w:eastAsia="TimesNewRomanPSMT" w:hAnsiTheme="majorBidi" w:cstheme="majorBidi"/>
          <w:sz w:val="20"/>
          <w:szCs w:val="20"/>
        </w:rPr>
        <w:t xml:space="preserve">  A photograph of  coronary angiogram of  a female from group A aged 37 years showing the diameter of left main coronary artery (Dd) 4.34 mm.</w:t>
      </w:r>
    </w:p>
    <w:p w14:paraId="75DEB8F3" w14:textId="06F1E37A" w:rsidR="00F71491" w:rsidRPr="00600F65" w:rsidRDefault="00F71491" w:rsidP="00600F65">
      <w:pPr>
        <w:autoSpaceDE w:val="0"/>
        <w:autoSpaceDN w:val="0"/>
        <w:bidi w:val="0"/>
        <w:adjustRightInd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b/>
          <w:bCs/>
          <w:noProof/>
          <w:sz w:val="20"/>
          <w:szCs w:val="20"/>
        </w:rPr>
        <w:lastRenderedPageBreak/>
        <w:drawing>
          <wp:inline distT="0" distB="0" distL="0" distR="0" wp14:anchorId="6C78EB10" wp14:editId="60974231">
            <wp:extent cx="2582882" cy="1686296"/>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246" cy="1691104"/>
                    </a:xfrm>
                    <a:prstGeom prst="rect">
                      <a:avLst/>
                    </a:prstGeom>
                    <a:noFill/>
                    <a:ln>
                      <a:noFill/>
                    </a:ln>
                  </pic:spPr>
                </pic:pic>
              </a:graphicData>
            </a:graphic>
          </wp:inline>
        </w:drawing>
      </w:r>
    </w:p>
    <w:p w14:paraId="2BB38CFC" w14:textId="77777777" w:rsidR="00010A5C" w:rsidRDefault="00010A5C" w:rsidP="00600F65">
      <w:pPr>
        <w:bidi w:val="0"/>
        <w:spacing w:after="0" w:line="240" w:lineRule="auto"/>
        <w:jc w:val="both"/>
        <w:rPr>
          <w:rFonts w:asciiTheme="majorBidi" w:eastAsia="TimesNewRomanPSMT" w:hAnsiTheme="majorBidi" w:cstheme="majorBidi"/>
          <w:b/>
          <w:bCs/>
          <w:sz w:val="20"/>
          <w:szCs w:val="20"/>
        </w:rPr>
      </w:pPr>
    </w:p>
    <w:p w14:paraId="7C6A3118" w14:textId="0FC1D53A" w:rsidR="00F71491" w:rsidRDefault="00010A5C" w:rsidP="00010A5C">
      <w:pPr>
        <w:bidi w:val="0"/>
        <w:spacing w:after="0" w:line="240" w:lineRule="auto"/>
        <w:jc w:val="center"/>
        <w:rPr>
          <w:rFonts w:asciiTheme="majorBidi" w:eastAsia="TimesNewRomanPSMT" w:hAnsiTheme="majorBidi" w:cstheme="majorBidi"/>
          <w:noProof/>
          <w:sz w:val="20"/>
          <w:szCs w:val="20"/>
          <w:lang w:bidi="ar-EG"/>
        </w:rPr>
      </w:pPr>
      <w:r>
        <w:rPr>
          <w:rFonts w:asciiTheme="majorBidi" w:eastAsia="TimesNewRomanPSMT" w:hAnsiTheme="majorBidi" w:cstheme="majorBidi"/>
          <w:b/>
          <w:bCs/>
          <w:sz w:val="20"/>
          <w:szCs w:val="20"/>
        </w:rPr>
        <w:t>Fig (10)</w:t>
      </w:r>
      <w:r w:rsidR="00F71491" w:rsidRPr="00600F65">
        <w:rPr>
          <w:rFonts w:asciiTheme="majorBidi" w:eastAsia="TimesNewRomanPSMT" w:hAnsiTheme="majorBidi" w:cstheme="majorBidi"/>
          <w:sz w:val="20"/>
          <w:szCs w:val="20"/>
        </w:rPr>
        <w:t xml:space="preserve"> A photograph of  coronary angiogram of a male from group B aged 44 years showing the diameter of left main coronary artery (Dd) 5.26 mm.</w:t>
      </w:r>
    </w:p>
    <w:p w14:paraId="1A1DD6EF" w14:textId="77777777" w:rsidR="00010A5C" w:rsidRPr="00600F65" w:rsidRDefault="00010A5C" w:rsidP="00010A5C">
      <w:pPr>
        <w:bidi w:val="0"/>
        <w:spacing w:after="0" w:line="240" w:lineRule="auto"/>
        <w:jc w:val="both"/>
        <w:rPr>
          <w:rFonts w:asciiTheme="majorBidi" w:eastAsia="TimesNewRomanPSMT" w:hAnsiTheme="majorBidi" w:cstheme="majorBidi"/>
          <w:noProof/>
          <w:sz w:val="20"/>
          <w:szCs w:val="20"/>
          <w:lang w:bidi="ar-EG"/>
        </w:rPr>
      </w:pPr>
    </w:p>
    <w:p w14:paraId="3C6458D6" w14:textId="506A0E88" w:rsidR="00F71491" w:rsidRPr="00600F65" w:rsidRDefault="00F71491" w:rsidP="00600F65">
      <w:pPr>
        <w:bidi w:val="0"/>
        <w:spacing w:after="0" w:line="240" w:lineRule="auto"/>
        <w:jc w:val="center"/>
        <w:rPr>
          <w:rFonts w:asciiTheme="majorBidi" w:hAnsiTheme="majorBidi" w:cstheme="majorBidi"/>
          <w:sz w:val="20"/>
          <w:szCs w:val="20"/>
          <w:lang w:bidi="ar-EG"/>
        </w:rPr>
      </w:pPr>
      <w:r w:rsidRPr="00600F65">
        <w:rPr>
          <w:rFonts w:asciiTheme="majorBidi" w:hAnsiTheme="majorBidi" w:cstheme="majorBidi"/>
          <w:noProof/>
          <w:sz w:val="20"/>
          <w:szCs w:val="20"/>
        </w:rPr>
        <w:drawing>
          <wp:inline distT="0" distB="0" distL="0" distR="0" wp14:anchorId="232E2594" wp14:editId="16E1D440">
            <wp:extent cx="2565070" cy="163879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313" cy="1645339"/>
                    </a:xfrm>
                    <a:prstGeom prst="rect">
                      <a:avLst/>
                    </a:prstGeom>
                    <a:noFill/>
                    <a:ln>
                      <a:noFill/>
                    </a:ln>
                  </pic:spPr>
                </pic:pic>
              </a:graphicData>
            </a:graphic>
          </wp:inline>
        </w:drawing>
      </w:r>
    </w:p>
    <w:p w14:paraId="05CB3F88" w14:textId="77777777" w:rsidR="00010A5C" w:rsidRDefault="00010A5C" w:rsidP="00600F65">
      <w:pPr>
        <w:bidi w:val="0"/>
        <w:spacing w:after="0" w:line="240" w:lineRule="auto"/>
        <w:jc w:val="both"/>
        <w:rPr>
          <w:rFonts w:asciiTheme="majorBidi" w:eastAsia="TimesNewRomanPSMT" w:hAnsiTheme="majorBidi" w:cstheme="majorBidi"/>
          <w:b/>
          <w:bCs/>
          <w:sz w:val="20"/>
          <w:szCs w:val="20"/>
        </w:rPr>
      </w:pPr>
    </w:p>
    <w:p w14:paraId="70B0DAD0" w14:textId="73C90FB2" w:rsidR="00F71491" w:rsidRDefault="00010A5C" w:rsidP="00010A5C">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(11)</w:t>
      </w:r>
      <w:r>
        <w:rPr>
          <w:rFonts w:asciiTheme="majorBidi" w:eastAsia="TimesNewRomanPSMT" w:hAnsiTheme="majorBidi" w:cstheme="majorBidi"/>
          <w:sz w:val="20"/>
          <w:szCs w:val="20"/>
        </w:rPr>
        <w:t xml:space="preserve"> </w:t>
      </w:r>
      <w:r w:rsidR="00F71491" w:rsidRPr="00600F65">
        <w:rPr>
          <w:rFonts w:asciiTheme="majorBidi" w:eastAsia="TimesNewRomanPSMT" w:hAnsiTheme="majorBidi" w:cstheme="majorBidi"/>
          <w:sz w:val="20"/>
          <w:szCs w:val="20"/>
        </w:rPr>
        <w:t>A photograph of  coronary angiogram of a female from group C  aged 57 years showing the diameter of  left main coronary artery (Dd) 4.58 mm.</w:t>
      </w:r>
    </w:p>
    <w:p w14:paraId="6150FA6E" w14:textId="77777777" w:rsidR="00010A5C" w:rsidRPr="00600F65" w:rsidRDefault="00010A5C" w:rsidP="00010A5C">
      <w:pPr>
        <w:bidi w:val="0"/>
        <w:spacing w:after="0" w:line="240" w:lineRule="auto"/>
        <w:jc w:val="both"/>
        <w:rPr>
          <w:rFonts w:asciiTheme="majorBidi" w:eastAsia="TimesNewRomanPSMT" w:hAnsiTheme="majorBidi" w:cstheme="majorBidi"/>
          <w:sz w:val="20"/>
          <w:szCs w:val="20"/>
          <w:rtl/>
        </w:rPr>
      </w:pPr>
    </w:p>
    <w:p w14:paraId="4F5FFBA6" w14:textId="5943F424" w:rsidR="00F71491" w:rsidRPr="00600F65" w:rsidRDefault="00F71491" w:rsidP="00600F65">
      <w:pPr>
        <w:bidi w:val="0"/>
        <w:spacing w:after="0" w:line="240" w:lineRule="auto"/>
        <w:jc w:val="center"/>
        <w:rPr>
          <w:rFonts w:asciiTheme="majorBidi" w:hAnsiTheme="majorBidi" w:cstheme="majorBidi"/>
          <w:sz w:val="20"/>
          <w:szCs w:val="20"/>
          <w:lang w:bidi="ar-EG"/>
        </w:rPr>
      </w:pPr>
      <w:r w:rsidRPr="00600F65">
        <w:rPr>
          <w:rFonts w:asciiTheme="majorBidi" w:hAnsiTheme="majorBidi" w:cstheme="majorBidi"/>
          <w:noProof/>
          <w:sz w:val="20"/>
          <w:szCs w:val="20"/>
        </w:rPr>
        <w:drawing>
          <wp:inline distT="0" distB="0" distL="0" distR="0" wp14:anchorId="557046FB" wp14:editId="5DB501AA">
            <wp:extent cx="2612572" cy="1585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962" cy="1589234"/>
                    </a:xfrm>
                    <a:prstGeom prst="rect">
                      <a:avLst/>
                    </a:prstGeom>
                    <a:noFill/>
                    <a:ln>
                      <a:noFill/>
                    </a:ln>
                  </pic:spPr>
                </pic:pic>
              </a:graphicData>
            </a:graphic>
          </wp:inline>
        </w:drawing>
      </w:r>
    </w:p>
    <w:p w14:paraId="036C2198" w14:textId="77777777" w:rsidR="00010A5C" w:rsidRDefault="00010A5C" w:rsidP="00010A5C">
      <w:pPr>
        <w:bidi w:val="0"/>
        <w:spacing w:after="0" w:line="240" w:lineRule="auto"/>
        <w:jc w:val="center"/>
        <w:rPr>
          <w:rFonts w:asciiTheme="majorBidi" w:eastAsia="TimesNewRomanPSMT" w:hAnsiTheme="majorBidi" w:cstheme="majorBidi"/>
          <w:b/>
          <w:bCs/>
          <w:sz w:val="20"/>
          <w:szCs w:val="20"/>
        </w:rPr>
      </w:pPr>
    </w:p>
    <w:p w14:paraId="304601CC" w14:textId="3B0CD5D9" w:rsidR="00F71491" w:rsidRDefault="00010A5C" w:rsidP="00010A5C">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(12)</w:t>
      </w:r>
      <w:r w:rsidR="00F71491" w:rsidRPr="00600F65">
        <w:rPr>
          <w:rFonts w:asciiTheme="majorBidi" w:eastAsia="TimesNewRomanPSMT" w:hAnsiTheme="majorBidi" w:cstheme="majorBidi"/>
          <w:sz w:val="20"/>
          <w:szCs w:val="20"/>
        </w:rPr>
        <w:t xml:space="preserve"> A photograph of  coronary angiogram of a male froum group D  aged 63 years showing the diameter of left main coronary artery (Dd) 6.50 mm.</w:t>
      </w:r>
    </w:p>
    <w:p w14:paraId="66517658" w14:textId="77777777" w:rsidR="00010A5C" w:rsidRPr="00600F65" w:rsidRDefault="00010A5C" w:rsidP="00010A5C">
      <w:pPr>
        <w:bidi w:val="0"/>
        <w:spacing w:after="0" w:line="240" w:lineRule="auto"/>
        <w:jc w:val="center"/>
        <w:rPr>
          <w:rFonts w:asciiTheme="majorBidi" w:eastAsia="TimesNewRomanPSMT" w:hAnsiTheme="majorBidi" w:cstheme="majorBidi"/>
          <w:sz w:val="20"/>
          <w:szCs w:val="20"/>
          <w:rtl/>
        </w:rPr>
      </w:pPr>
    </w:p>
    <w:p w14:paraId="1D18CE76" w14:textId="3C75680F" w:rsidR="001602EB" w:rsidRPr="00600F65" w:rsidRDefault="001602EB" w:rsidP="00600F65">
      <w:pPr>
        <w:bidi w:val="0"/>
        <w:spacing w:after="0" w:line="240" w:lineRule="auto"/>
        <w:jc w:val="center"/>
        <w:rPr>
          <w:rFonts w:asciiTheme="majorBidi" w:hAnsiTheme="majorBidi" w:cstheme="majorBidi"/>
          <w:sz w:val="20"/>
          <w:szCs w:val="20"/>
          <w:lang w:bidi="ar-EG"/>
        </w:rPr>
      </w:pPr>
      <w:r w:rsidRPr="00600F65">
        <w:rPr>
          <w:rFonts w:asciiTheme="majorBidi" w:eastAsia="TimesNewRomanPSMT" w:hAnsiTheme="majorBidi" w:cstheme="majorBidi"/>
          <w:noProof/>
          <w:sz w:val="20"/>
          <w:szCs w:val="20"/>
        </w:rPr>
        <w:drawing>
          <wp:inline distT="0" distB="0" distL="0" distR="0" wp14:anchorId="05FEDAB4" wp14:editId="2D5FD87C">
            <wp:extent cx="2630384" cy="166848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0787" cy="1675082"/>
                    </a:xfrm>
                    <a:prstGeom prst="rect">
                      <a:avLst/>
                    </a:prstGeom>
                    <a:noFill/>
                    <a:ln>
                      <a:noFill/>
                    </a:ln>
                  </pic:spPr>
                </pic:pic>
              </a:graphicData>
            </a:graphic>
          </wp:inline>
        </w:drawing>
      </w:r>
    </w:p>
    <w:p w14:paraId="5100CD56" w14:textId="77777777" w:rsidR="00010A5C" w:rsidRDefault="00010A5C" w:rsidP="00600F65">
      <w:pPr>
        <w:bidi w:val="0"/>
        <w:spacing w:after="0" w:line="240" w:lineRule="auto"/>
        <w:jc w:val="both"/>
        <w:rPr>
          <w:rFonts w:asciiTheme="majorBidi" w:eastAsia="TimesNewRomanPSMT" w:hAnsiTheme="majorBidi" w:cstheme="majorBidi"/>
          <w:b/>
          <w:bCs/>
          <w:sz w:val="20"/>
          <w:szCs w:val="20"/>
        </w:rPr>
      </w:pPr>
    </w:p>
    <w:p w14:paraId="5BB538A4" w14:textId="135058B1" w:rsidR="001602EB" w:rsidRDefault="00010A5C" w:rsidP="00010A5C">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(13)</w:t>
      </w:r>
      <w:r w:rsidR="001602EB" w:rsidRPr="00600F65">
        <w:rPr>
          <w:rFonts w:asciiTheme="majorBidi" w:eastAsia="TimesNewRomanPSMT" w:hAnsiTheme="majorBidi" w:cstheme="majorBidi"/>
          <w:sz w:val="20"/>
          <w:szCs w:val="20"/>
        </w:rPr>
        <w:t xml:space="preserve"> A photograph of  coronary angiogram of a male from group A aged 38 years showing the diameter of right coronary artery (Ee) 3.36 mm.</w:t>
      </w:r>
    </w:p>
    <w:p w14:paraId="6285F17E" w14:textId="77777777" w:rsidR="00687CE4" w:rsidRPr="00600F65" w:rsidRDefault="001602EB" w:rsidP="00600F65">
      <w:pPr>
        <w:bidi w:val="0"/>
        <w:spacing w:after="0" w:line="240" w:lineRule="auto"/>
        <w:jc w:val="center"/>
        <w:rPr>
          <w:rFonts w:asciiTheme="majorBidi" w:eastAsia="TimesNewRomanPSMT" w:hAnsiTheme="majorBidi" w:cstheme="majorBidi"/>
          <w:b/>
          <w:bCs/>
          <w:sz w:val="20"/>
          <w:szCs w:val="20"/>
        </w:rPr>
      </w:pPr>
      <w:r w:rsidRPr="00600F65">
        <w:rPr>
          <w:rFonts w:asciiTheme="majorBidi" w:hAnsiTheme="majorBidi" w:cstheme="majorBidi"/>
          <w:noProof/>
          <w:sz w:val="20"/>
          <w:szCs w:val="20"/>
        </w:rPr>
        <w:lastRenderedPageBreak/>
        <w:drawing>
          <wp:inline distT="0" distB="0" distL="0" distR="0" wp14:anchorId="2D5FDACC" wp14:editId="7E86F8EE">
            <wp:extent cx="2689761" cy="175161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806" cy="1753593"/>
                    </a:xfrm>
                    <a:prstGeom prst="rect">
                      <a:avLst/>
                    </a:prstGeom>
                    <a:noFill/>
                    <a:ln>
                      <a:noFill/>
                    </a:ln>
                  </pic:spPr>
                </pic:pic>
              </a:graphicData>
            </a:graphic>
          </wp:inline>
        </w:drawing>
      </w:r>
    </w:p>
    <w:p w14:paraId="78A8120C" w14:textId="77777777" w:rsidR="00010A5C" w:rsidRDefault="00010A5C" w:rsidP="00600F65">
      <w:pPr>
        <w:bidi w:val="0"/>
        <w:spacing w:after="0" w:line="240" w:lineRule="auto"/>
        <w:jc w:val="center"/>
        <w:rPr>
          <w:rFonts w:asciiTheme="majorBidi" w:eastAsia="TimesNewRomanPSMT" w:hAnsiTheme="majorBidi" w:cstheme="majorBidi"/>
          <w:b/>
          <w:bCs/>
          <w:sz w:val="20"/>
          <w:szCs w:val="20"/>
        </w:rPr>
      </w:pPr>
    </w:p>
    <w:p w14:paraId="515990E9" w14:textId="7E1E93C9" w:rsidR="001602EB" w:rsidRDefault="00010A5C" w:rsidP="00010A5C">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(14)</w:t>
      </w:r>
      <w:r w:rsidR="001602EB" w:rsidRPr="00600F65">
        <w:rPr>
          <w:rFonts w:asciiTheme="majorBidi" w:eastAsia="TimesNewRomanPSMT" w:hAnsiTheme="majorBidi" w:cstheme="majorBidi"/>
          <w:sz w:val="20"/>
          <w:szCs w:val="20"/>
        </w:rPr>
        <w:t xml:space="preserve"> A photograph of  coronary angiogram of a female from group B aged 48 years showing the diameter of right coronary artery (Ee) 2.82 mm.</w:t>
      </w:r>
    </w:p>
    <w:p w14:paraId="62C94C38" w14:textId="77777777" w:rsidR="00010A5C" w:rsidRPr="00600F65" w:rsidRDefault="00010A5C" w:rsidP="00010A5C">
      <w:pPr>
        <w:bidi w:val="0"/>
        <w:spacing w:after="0" w:line="240" w:lineRule="auto"/>
        <w:jc w:val="center"/>
        <w:rPr>
          <w:rFonts w:asciiTheme="majorBidi" w:eastAsia="TimesNewRomanPSMT" w:hAnsiTheme="majorBidi" w:cstheme="majorBidi"/>
          <w:sz w:val="20"/>
          <w:szCs w:val="20"/>
        </w:rPr>
      </w:pPr>
    </w:p>
    <w:p w14:paraId="59B93BB1" w14:textId="77777777" w:rsidR="001602EB" w:rsidRPr="00600F65" w:rsidRDefault="001602EB" w:rsidP="00600F65">
      <w:pPr>
        <w:bidi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783D10C5" wp14:editId="6AF8CF88">
            <wp:extent cx="2600696" cy="167442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041" cy="1677862"/>
                    </a:xfrm>
                    <a:prstGeom prst="rect">
                      <a:avLst/>
                    </a:prstGeom>
                    <a:noFill/>
                    <a:ln>
                      <a:noFill/>
                    </a:ln>
                  </pic:spPr>
                </pic:pic>
              </a:graphicData>
            </a:graphic>
          </wp:inline>
        </w:drawing>
      </w:r>
    </w:p>
    <w:p w14:paraId="7618902F" w14:textId="77777777" w:rsidR="00010A5C" w:rsidRDefault="00010A5C" w:rsidP="00600F65">
      <w:pPr>
        <w:bidi w:val="0"/>
        <w:spacing w:after="0" w:line="240" w:lineRule="auto"/>
        <w:jc w:val="both"/>
        <w:rPr>
          <w:rFonts w:asciiTheme="majorBidi" w:eastAsia="TimesNewRomanPSMT" w:hAnsiTheme="majorBidi" w:cstheme="majorBidi"/>
          <w:b/>
          <w:bCs/>
          <w:sz w:val="20"/>
          <w:szCs w:val="20"/>
        </w:rPr>
      </w:pPr>
    </w:p>
    <w:p w14:paraId="3233E552" w14:textId="2069E0C3" w:rsidR="001602EB" w:rsidRDefault="00010A5C" w:rsidP="00010A5C">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(15)</w:t>
      </w:r>
      <w:r w:rsidR="001602EB" w:rsidRPr="00600F65">
        <w:rPr>
          <w:rFonts w:asciiTheme="majorBidi" w:eastAsia="TimesNewRomanPSMT" w:hAnsiTheme="majorBidi" w:cstheme="majorBidi"/>
          <w:sz w:val="20"/>
          <w:szCs w:val="20"/>
        </w:rPr>
        <w:t xml:space="preserve"> A photograph of  coronary angiogram of a female from group A aged 37 years showing the diameter of right coronary artery (Ee) 3.32mm.</w:t>
      </w:r>
    </w:p>
    <w:p w14:paraId="2760592E" w14:textId="77777777" w:rsidR="00010A5C" w:rsidRPr="00600F65" w:rsidRDefault="00010A5C" w:rsidP="00010A5C">
      <w:pPr>
        <w:bidi w:val="0"/>
        <w:spacing w:after="0" w:line="240" w:lineRule="auto"/>
        <w:jc w:val="both"/>
        <w:rPr>
          <w:rFonts w:asciiTheme="majorBidi" w:eastAsia="TimesNewRomanPSMT" w:hAnsiTheme="majorBidi" w:cstheme="majorBidi"/>
          <w:sz w:val="20"/>
          <w:szCs w:val="20"/>
        </w:rPr>
      </w:pPr>
    </w:p>
    <w:p w14:paraId="6E0FADF4" w14:textId="77777777" w:rsidR="00687CE4" w:rsidRPr="00600F65" w:rsidRDefault="001602EB" w:rsidP="00600F65">
      <w:pPr>
        <w:bidi w:val="0"/>
        <w:spacing w:after="0" w:line="240" w:lineRule="auto"/>
        <w:jc w:val="center"/>
        <w:rPr>
          <w:rFonts w:asciiTheme="majorBidi" w:eastAsia="TimesNewRomanPSMT" w:hAnsiTheme="majorBidi" w:cstheme="majorBidi"/>
          <w:b/>
          <w:bCs/>
          <w:sz w:val="20"/>
          <w:szCs w:val="20"/>
        </w:rPr>
      </w:pPr>
      <w:r w:rsidRPr="00600F65">
        <w:rPr>
          <w:rFonts w:asciiTheme="majorBidi" w:hAnsiTheme="majorBidi" w:cstheme="majorBidi"/>
          <w:noProof/>
          <w:sz w:val="20"/>
          <w:szCs w:val="20"/>
        </w:rPr>
        <w:drawing>
          <wp:inline distT="0" distB="0" distL="0" distR="0" wp14:anchorId="6F427446" wp14:editId="06CFD957">
            <wp:extent cx="2582882" cy="168035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246" cy="1685149"/>
                    </a:xfrm>
                    <a:prstGeom prst="rect">
                      <a:avLst/>
                    </a:prstGeom>
                    <a:noFill/>
                    <a:ln>
                      <a:noFill/>
                    </a:ln>
                  </pic:spPr>
                </pic:pic>
              </a:graphicData>
            </a:graphic>
          </wp:inline>
        </w:drawing>
      </w:r>
    </w:p>
    <w:p w14:paraId="18E0698A" w14:textId="77777777" w:rsidR="00010A5C" w:rsidRDefault="00010A5C" w:rsidP="00600F65">
      <w:pPr>
        <w:bidi w:val="0"/>
        <w:spacing w:after="0" w:line="240" w:lineRule="auto"/>
        <w:rPr>
          <w:rFonts w:asciiTheme="majorBidi" w:eastAsia="TimesNewRomanPSMT" w:hAnsiTheme="majorBidi" w:cstheme="majorBidi"/>
          <w:b/>
          <w:bCs/>
          <w:sz w:val="20"/>
          <w:szCs w:val="20"/>
        </w:rPr>
      </w:pPr>
    </w:p>
    <w:p w14:paraId="2C69BB48" w14:textId="7D00C27C" w:rsidR="001602EB" w:rsidRPr="00600F65" w:rsidRDefault="00010A5C" w:rsidP="00010A5C">
      <w:pPr>
        <w:bidi w:val="0"/>
        <w:spacing w:after="0" w:line="240" w:lineRule="auto"/>
        <w:jc w:val="center"/>
        <w:rPr>
          <w:rFonts w:asciiTheme="majorBidi" w:eastAsia="TimesNewRomanPSMT" w:hAnsiTheme="majorBidi" w:cstheme="majorBidi"/>
          <w:sz w:val="20"/>
          <w:szCs w:val="20"/>
          <w:lang w:bidi="ar-EG"/>
        </w:rPr>
      </w:pPr>
      <w:r>
        <w:rPr>
          <w:rFonts w:asciiTheme="majorBidi" w:eastAsia="TimesNewRomanPSMT" w:hAnsiTheme="majorBidi" w:cstheme="majorBidi"/>
          <w:b/>
          <w:bCs/>
          <w:sz w:val="20"/>
          <w:szCs w:val="20"/>
        </w:rPr>
        <w:t>Fig (16)</w:t>
      </w:r>
      <w:r w:rsidR="001602EB" w:rsidRPr="00600F65">
        <w:rPr>
          <w:rFonts w:asciiTheme="majorBidi" w:eastAsia="TimesNewRomanPSMT" w:hAnsiTheme="majorBidi" w:cstheme="majorBidi"/>
          <w:sz w:val="20"/>
          <w:szCs w:val="20"/>
        </w:rPr>
        <w:t xml:space="preserve"> A photograph of  coronary angiogram of a male from group B aged 44 years showing the diameter of right coronary artery (Ee) 2.90mm</w:t>
      </w:r>
      <w:r w:rsidR="001602EB" w:rsidRPr="00600F65">
        <w:rPr>
          <w:rFonts w:asciiTheme="majorBidi" w:eastAsia="TimesNewRomanPSMT" w:hAnsiTheme="majorBidi" w:cstheme="majorBidi"/>
          <w:sz w:val="20"/>
          <w:szCs w:val="20"/>
          <w:lang w:bidi="ar-EG"/>
        </w:rPr>
        <w:t>.</w:t>
      </w:r>
    </w:p>
    <w:p w14:paraId="1553E54D" w14:textId="7A1D59E2" w:rsidR="001602EB" w:rsidRPr="00600F65" w:rsidRDefault="001602EB" w:rsidP="00600F65">
      <w:pPr>
        <w:autoSpaceDE w:val="0"/>
        <w:autoSpaceDN w:val="0"/>
        <w:bidi w:val="0"/>
        <w:adjustRightInd w:val="0"/>
        <w:spacing w:after="0" w:line="240" w:lineRule="auto"/>
        <w:jc w:val="center"/>
        <w:rPr>
          <w:rFonts w:asciiTheme="majorBidi" w:hAnsiTheme="majorBidi" w:cstheme="majorBidi"/>
          <w:noProof/>
          <w:sz w:val="20"/>
          <w:szCs w:val="20"/>
          <w:rtl/>
          <w:lang w:val="ar-EG" w:bidi="ar-EG"/>
        </w:rPr>
      </w:pPr>
      <w:r w:rsidRPr="00600F65">
        <w:rPr>
          <w:rFonts w:asciiTheme="majorBidi" w:hAnsiTheme="majorBidi" w:cstheme="majorBidi"/>
          <w:noProof/>
          <w:sz w:val="20"/>
          <w:szCs w:val="20"/>
        </w:rPr>
        <w:drawing>
          <wp:inline distT="0" distB="0" distL="0" distR="0" wp14:anchorId="7D573331" wp14:editId="392F2BD5">
            <wp:extent cx="2612572" cy="169223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962" cy="1696373"/>
                    </a:xfrm>
                    <a:prstGeom prst="rect">
                      <a:avLst/>
                    </a:prstGeom>
                    <a:noFill/>
                    <a:ln>
                      <a:noFill/>
                    </a:ln>
                  </pic:spPr>
                </pic:pic>
              </a:graphicData>
            </a:graphic>
          </wp:inline>
        </w:drawing>
      </w:r>
    </w:p>
    <w:p w14:paraId="264E9DA0" w14:textId="77777777" w:rsidR="00010A5C" w:rsidRDefault="00010A5C" w:rsidP="00010A5C">
      <w:pPr>
        <w:autoSpaceDE w:val="0"/>
        <w:autoSpaceDN w:val="0"/>
        <w:bidi w:val="0"/>
        <w:adjustRightInd w:val="0"/>
        <w:spacing w:after="0" w:line="240" w:lineRule="auto"/>
        <w:jc w:val="center"/>
        <w:rPr>
          <w:rFonts w:asciiTheme="majorBidi" w:eastAsia="TimesNewRomanPSMT" w:hAnsiTheme="majorBidi" w:cstheme="majorBidi"/>
          <w:b/>
          <w:bCs/>
          <w:sz w:val="20"/>
          <w:szCs w:val="20"/>
        </w:rPr>
      </w:pPr>
    </w:p>
    <w:p w14:paraId="4E90703F" w14:textId="7379E4E2" w:rsidR="001602EB" w:rsidRPr="00600F65" w:rsidRDefault="00010A5C" w:rsidP="00010A5C">
      <w:pPr>
        <w:autoSpaceDE w:val="0"/>
        <w:autoSpaceDN w:val="0"/>
        <w:bidi w:val="0"/>
        <w:adjustRightInd w:val="0"/>
        <w:spacing w:after="0" w:line="240" w:lineRule="auto"/>
        <w:jc w:val="center"/>
        <w:rPr>
          <w:rFonts w:asciiTheme="majorBidi" w:hAnsiTheme="majorBidi" w:cstheme="majorBidi"/>
          <w:b/>
          <w:bCs/>
          <w:sz w:val="20"/>
          <w:szCs w:val="20"/>
          <w:lang w:bidi="ar-EG"/>
        </w:rPr>
      </w:pPr>
      <w:r>
        <w:rPr>
          <w:rFonts w:asciiTheme="majorBidi" w:eastAsia="TimesNewRomanPSMT" w:hAnsiTheme="majorBidi" w:cstheme="majorBidi"/>
          <w:b/>
          <w:bCs/>
          <w:sz w:val="20"/>
          <w:szCs w:val="20"/>
        </w:rPr>
        <w:t>Fig (17)</w:t>
      </w:r>
      <w:r w:rsidR="001602EB" w:rsidRPr="00600F65">
        <w:rPr>
          <w:rFonts w:asciiTheme="majorBidi" w:eastAsia="TimesNewRomanPSMT" w:hAnsiTheme="majorBidi" w:cstheme="majorBidi"/>
          <w:sz w:val="20"/>
          <w:szCs w:val="20"/>
        </w:rPr>
        <w:t xml:space="preserve"> A photograph of  coronary angiogram of a female from group C  aged 57 years showing the diameter of right coronary artery (Ee) 2.66mm.</w:t>
      </w:r>
    </w:p>
    <w:p w14:paraId="4A3CC62E" w14:textId="06736B0E" w:rsidR="001602EB" w:rsidRPr="00600F65" w:rsidRDefault="001602EB" w:rsidP="00600F65">
      <w:pPr>
        <w:bidi w:val="0"/>
        <w:spacing w:after="0" w:line="240" w:lineRule="auto"/>
        <w:jc w:val="center"/>
        <w:rPr>
          <w:rFonts w:asciiTheme="majorBidi" w:eastAsia="TimesNewRomanPSMT" w:hAnsiTheme="majorBidi" w:cstheme="majorBidi"/>
          <w:sz w:val="20"/>
          <w:szCs w:val="20"/>
          <w:lang w:bidi="ar-EG"/>
        </w:rPr>
      </w:pPr>
      <w:r w:rsidRPr="00600F65">
        <w:rPr>
          <w:rFonts w:asciiTheme="majorBidi" w:eastAsia="TimesNewRomanPSMT" w:hAnsiTheme="majorBidi" w:cstheme="majorBidi"/>
          <w:noProof/>
          <w:sz w:val="20"/>
          <w:szCs w:val="20"/>
        </w:rPr>
        <w:lastRenderedPageBreak/>
        <w:drawing>
          <wp:inline distT="0" distB="0" distL="0" distR="0" wp14:anchorId="1416D02B" wp14:editId="7A7B4B93">
            <wp:extent cx="2551683" cy="1882239"/>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8658" cy="1887384"/>
                    </a:xfrm>
                    <a:prstGeom prst="rect">
                      <a:avLst/>
                    </a:prstGeom>
                    <a:noFill/>
                    <a:ln>
                      <a:noFill/>
                    </a:ln>
                  </pic:spPr>
                </pic:pic>
              </a:graphicData>
            </a:graphic>
          </wp:inline>
        </w:drawing>
      </w:r>
    </w:p>
    <w:p w14:paraId="4A03A129" w14:textId="77777777" w:rsidR="00010A5C" w:rsidRDefault="00010A5C" w:rsidP="00600F65">
      <w:pPr>
        <w:bidi w:val="0"/>
        <w:spacing w:after="0" w:line="240" w:lineRule="auto"/>
        <w:jc w:val="both"/>
        <w:rPr>
          <w:rFonts w:asciiTheme="majorBidi" w:eastAsia="TimesNewRomanPSMT" w:hAnsiTheme="majorBidi" w:cstheme="majorBidi"/>
          <w:b/>
          <w:bCs/>
          <w:sz w:val="20"/>
          <w:szCs w:val="20"/>
        </w:rPr>
      </w:pPr>
    </w:p>
    <w:p w14:paraId="188BB445" w14:textId="59B4FA73" w:rsidR="001602EB" w:rsidRDefault="003A3B0B" w:rsidP="003A3B0B">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(18)</w:t>
      </w:r>
      <w:r w:rsidR="001602EB" w:rsidRPr="00600F65">
        <w:rPr>
          <w:rFonts w:asciiTheme="majorBidi" w:eastAsia="TimesNewRomanPSMT" w:hAnsiTheme="majorBidi" w:cstheme="majorBidi"/>
          <w:sz w:val="20"/>
          <w:szCs w:val="20"/>
        </w:rPr>
        <w:t xml:space="preserve"> A photograph of  coronary angiogram of a male  from group  D aged 63years showing the diameter of right coronary artery (Ee) 4.70 mm.</w:t>
      </w:r>
    </w:p>
    <w:p w14:paraId="084A7FC9" w14:textId="77777777" w:rsidR="00010A5C" w:rsidRPr="00600F65" w:rsidRDefault="00010A5C" w:rsidP="00010A5C">
      <w:pPr>
        <w:bidi w:val="0"/>
        <w:spacing w:after="0" w:line="240" w:lineRule="auto"/>
        <w:jc w:val="both"/>
        <w:rPr>
          <w:rFonts w:asciiTheme="majorBidi" w:eastAsia="TimesNewRomanPSMT" w:hAnsiTheme="majorBidi" w:cstheme="majorBidi"/>
          <w:sz w:val="20"/>
          <w:szCs w:val="20"/>
        </w:rPr>
      </w:pPr>
    </w:p>
    <w:p w14:paraId="65FD9B85" w14:textId="64A48EF8" w:rsidR="00F80DF0" w:rsidRPr="00600F65" w:rsidRDefault="00F80DF0" w:rsidP="00600F65">
      <w:pPr>
        <w:autoSpaceDE w:val="0"/>
        <w:autoSpaceDN w:val="0"/>
        <w:bidi w:val="0"/>
        <w:adjustRightInd w:val="0"/>
        <w:spacing w:after="0" w:line="240" w:lineRule="auto"/>
        <w:jc w:val="center"/>
        <w:rPr>
          <w:rFonts w:asciiTheme="majorBidi" w:eastAsia="TimesNewRomanPSMT" w:hAnsiTheme="majorBidi" w:cstheme="majorBidi"/>
          <w:noProof/>
          <w:sz w:val="20"/>
          <w:szCs w:val="20"/>
        </w:rPr>
      </w:pPr>
      <w:r w:rsidRPr="00600F65">
        <w:rPr>
          <w:rFonts w:asciiTheme="majorBidi" w:eastAsia="TimesNewRomanPSMT" w:hAnsiTheme="majorBidi" w:cstheme="majorBidi"/>
          <w:noProof/>
          <w:sz w:val="20"/>
          <w:szCs w:val="20"/>
        </w:rPr>
        <w:drawing>
          <wp:inline distT="0" distB="0" distL="0" distR="0" wp14:anchorId="1B4FF884" wp14:editId="4C5FE4BC">
            <wp:extent cx="2527069" cy="1870363"/>
            <wp:effectExtent l="0" t="0" r="6985" b="0"/>
            <wp:docPr id="20" name="Picture 20" descr="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1664" cy="1873764"/>
                    </a:xfrm>
                    <a:prstGeom prst="rect">
                      <a:avLst/>
                    </a:prstGeom>
                    <a:noFill/>
                    <a:ln>
                      <a:noFill/>
                    </a:ln>
                  </pic:spPr>
                </pic:pic>
              </a:graphicData>
            </a:graphic>
          </wp:inline>
        </w:drawing>
      </w:r>
    </w:p>
    <w:p w14:paraId="0EF90165" w14:textId="77777777" w:rsidR="003A3B0B" w:rsidRDefault="003A3B0B" w:rsidP="00600F65">
      <w:pPr>
        <w:autoSpaceDE w:val="0"/>
        <w:autoSpaceDN w:val="0"/>
        <w:bidi w:val="0"/>
        <w:adjustRightInd w:val="0"/>
        <w:spacing w:after="0" w:line="240" w:lineRule="auto"/>
        <w:jc w:val="both"/>
        <w:rPr>
          <w:rFonts w:asciiTheme="majorBidi" w:eastAsia="TimesNewRomanPSMT" w:hAnsiTheme="majorBidi" w:cstheme="majorBidi"/>
          <w:b/>
          <w:bCs/>
          <w:sz w:val="20"/>
          <w:szCs w:val="20"/>
        </w:rPr>
      </w:pPr>
    </w:p>
    <w:p w14:paraId="4D4426AA" w14:textId="5C1FEA85" w:rsidR="00F80DF0" w:rsidRDefault="003A3B0B" w:rsidP="003A3B0B">
      <w:pPr>
        <w:autoSpaceDE w:val="0"/>
        <w:autoSpaceDN w:val="0"/>
        <w:bidi w:val="0"/>
        <w:adjustRightInd w:val="0"/>
        <w:spacing w:after="0" w:line="240" w:lineRule="auto"/>
        <w:jc w:val="center"/>
        <w:rPr>
          <w:rFonts w:asciiTheme="majorBidi" w:eastAsia="TimesNewRomanPSMT" w:hAnsiTheme="majorBidi" w:cstheme="majorBidi"/>
          <w:noProof/>
          <w:sz w:val="20"/>
          <w:szCs w:val="20"/>
        </w:rPr>
      </w:pPr>
      <w:r>
        <w:rPr>
          <w:rFonts w:asciiTheme="majorBidi" w:eastAsia="TimesNewRomanPSMT" w:hAnsiTheme="majorBidi" w:cstheme="majorBidi"/>
          <w:b/>
          <w:bCs/>
          <w:sz w:val="20"/>
          <w:szCs w:val="20"/>
        </w:rPr>
        <w:t>Fig (19)</w:t>
      </w:r>
      <w:r w:rsidR="00F80DF0" w:rsidRPr="00600F65">
        <w:rPr>
          <w:rFonts w:asciiTheme="majorBidi" w:eastAsia="TimesNewRomanPSMT" w:hAnsiTheme="majorBidi" w:cstheme="majorBidi"/>
          <w:sz w:val="20"/>
          <w:szCs w:val="20"/>
        </w:rPr>
        <w:t xml:space="preserve"> A photograph of  coronary angiogram of a female from aged 61 years showing the bifurcation of the left main coronary artery into anterior interventricular artery (AIA) and circumflex artery(CxA).</w:t>
      </w:r>
    </w:p>
    <w:p w14:paraId="4F74CE5A" w14:textId="77777777" w:rsidR="003A3B0B" w:rsidRPr="00600F65" w:rsidRDefault="003A3B0B" w:rsidP="003A3B0B">
      <w:pPr>
        <w:autoSpaceDE w:val="0"/>
        <w:autoSpaceDN w:val="0"/>
        <w:bidi w:val="0"/>
        <w:adjustRightInd w:val="0"/>
        <w:spacing w:after="0" w:line="240" w:lineRule="auto"/>
        <w:jc w:val="both"/>
        <w:rPr>
          <w:rFonts w:asciiTheme="majorBidi" w:eastAsia="TimesNewRomanPSMT" w:hAnsiTheme="majorBidi" w:cstheme="majorBidi"/>
          <w:noProof/>
          <w:sz w:val="20"/>
          <w:szCs w:val="20"/>
        </w:rPr>
      </w:pPr>
    </w:p>
    <w:p w14:paraId="4B83D84F" w14:textId="64CB0F07" w:rsidR="00F80DF0" w:rsidRPr="00600F65" w:rsidRDefault="00F80DF0" w:rsidP="00600F65">
      <w:pPr>
        <w:autoSpaceDE w:val="0"/>
        <w:autoSpaceDN w:val="0"/>
        <w:bidi w:val="0"/>
        <w:adjustRightInd w:val="0"/>
        <w:spacing w:after="0" w:line="240" w:lineRule="auto"/>
        <w:jc w:val="center"/>
        <w:rPr>
          <w:rFonts w:asciiTheme="majorBidi" w:eastAsia="TimesNewRomanPSMT" w:hAnsiTheme="majorBidi" w:cstheme="majorBidi"/>
          <w:sz w:val="20"/>
          <w:szCs w:val="20"/>
        </w:rPr>
      </w:pPr>
      <w:r w:rsidRPr="00600F65">
        <w:rPr>
          <w:rFonts w:asciiTheme="majorBidi" w:eastAsia="TimesNewRomanPSMT" w:hAnsiTheme="majorBidi" w:cstheme="majorBidi"/>
          <w:noProof/>
          <w:sz w:val="20"/>
          <w:szCs w:val="20"/>
        </w:rPr>
        <w:drawing>
          <wp:inline distT="0" distB="0" distL="0" distR="0" wp14:anchorId="35F678C4" wp14:editId="0A0C00AE">
            <wp:extent cx="2660073" cy="1995055"/>
            <wp:effectExtent l="0" t="0" r="6985" b="5715"/>
            <wp:docPr id="21" name="Picture 21" descr="IMG_20190513_1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90513_1056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9217" cy="2001913"/>
                    </a:xfrm>
                    <a:prstGeom prst="rect">
                      <a:avLst/>
                    </a:prstGeom>
                    <a:noFill/>
                    <a:ln>
                      <a:noFill/>
                    </a:ln>
                  </pic:spPr>
                </pic:pic>
              </a:graphicData>
            </a:graphic>
          </wp:inline>
        </w:drawing>
      </w:r>
    </w:p>
    <w:p w14:paraId="4F1D2AF6" w14:textId="77777777" w:rsidR="003A3B0B" w:rsidRDefault="003A3B0B" w:rsidP="00600F65">
      <w:pPr>
        <w:bidi w:val="0"/>
        <w:spacing w:after="0" w:line="240" w:lineRule="auto"/>
        <w:jc w:val="both"/>
        <w:rPr>
          <w:rFonts w:asciiTheme="majorBidi" w:eastAsia="TimesNewRomanPSMT" w:hAnsiTheme="majorBidi" w:cstheme="majorBidi"/>
          <w:b/>
          <w:bCs/>
          <w:sz w:val="20"/>
          <w:szCs w:val="20"/>
        </w:rPr>
      </w:pPr>
    </w:p>
    <w:p w14:paraId="47F9C673" w14:textId="6549EC42" w:rsidR="00713FB5" w:rsidRDefault="003A3B0B" w:rsidP="003A3B0B">
      <w:pPr>
        <w:bidi w:val="0"/>
        <w:spacing w:after="0" w:line="240" w:lineRule="auto"/>
        <w:jc w:val="center"/>
        <w:rPr>
          <w:rFonts w:asciiTheme="majorBidi" w:eastAsia="TimesNewRomanPSMT" w:hAnsiTheme="majorBidi" w:cstheme="majorBidi"/>
          <w:sz w:val="20"/>
          <w:szCs w:val="20"/>
        </w:rPr>
      </w:pPr>
      <w:r>
        <w:rPr>
          <w:rFonts w:asciiTheme="majorBidi" w:eastAsia="TimesNewRomanPSMT" w:hAnsiTheme="majorBidi" w:cstheme="majorBidi"/>
          <w:b/>
          <w:bCs/>
          <w:sz w:val="20"/>
          <w:szCs w:val="20"/>
        </w:rPr>
        <w:t>Fig (20)</w:t>
      </w:r>
      <w:r w:rsidR="00F80DF0" w:rsidRPr="00600F65">
        <w:rPr>
          <w:rFonts w:asciiTheme="majorBidi" w:eastAsia="TimesNewRomanPSMT" w:hAnsiTheme="majorBidi" w:cstheme="majorBidi"/>
          <w:sz w:val="20"/>
          <w:szCs w:val="20"/>
        </w:rPr>
        <w:t xml:space="preserve"> A photograph of  coronary angiogram of a male from aged  57 years showing the trifurcation of the left main coronary artery into anterior interventricular artery (AIA), circumflex artery (CxA) and ramus medianus artery (RMA).</w:t>
      </w:r>
    </w:p>
    <w:p w14:paraId="2D05F829" w14:textId="77777777" w:rsidR="003A3B0B" w:rsidRPr="00600F65" w:rsidRDefault="003A3B0B" w:rsidP="003A3B0B">
      <w:pPr>
        <w:bidi w:val="0"/>
        <w:spacing w:after="0" w:line="240" w:lineRule="auto"/>
        <w:jc w:val="both"/>
        <w:rPr>
          <w:rFonts w:asciiTheme="majorBidi" w:eastAsia="TimesNewRomanPSMT" w:hAnsiTheme="majorBidi" w:cstheme="majorBidi"/>
          <w:sz w:val="20"/>
          <w:szCs w:val="20"/>
        </w:rPr>
      </w:pPr>
    </w:p>
    <w:p w14:paraId="585359EF" w14:textId="4CD04744" w:rsidR="009D055E" w:rsidRDefault="00DE2808" w:rsidP="00600F65">
      <w:pPr>
        <w:bidi w:val="0"/>
        <w:spacing w:after="0" w:line="240" w:lineRule="auto"/>
        <w:jc w:val="both"/>
        <w:rPr>
          <w:rFonts w:asciiTheme="majorBidi" w:hAnsiTheme="majorBidi" w:cstheme="majorBidi"/>
          <w:sz w:val="20"/>
          <w:szCs w:val="20"/>
        </w:rPr>
      </w:pPr>
      <w:r w:rsidRPr="00600F65">
        <w:rPr>
          <w:rFonts w:asciiTheme="majorBidi" w:hAnsiTheme="majorBidi" w:cstheme="majorBidi"/>
          <w:b/>
          <w:bCs/>
          <w:sz w:val="20"/>
          <w:szCs w:val="20"/>
        </w:rPr>
        <w:t>Table (</w:t>
      </w:r>
      <w:r w:rsidR="00713FB5" w:rsidRPr="00600F65">
        <w:rPr>
          <w:rFonts w:asciiTheme="majorBidi" w:hAnsiTheme="majorBidi" w:cstheme="majorBidi"/>
          <w:b/>
          <w:bCs/>
          <w:sz w:val="20"/>
          <w:szCs w:val="20"/>
        </w:rPr>
        <w:t>1</w:t>
      </w:r>
      <w:r w:rsidRPr="00600F65">
        <w:rPr>
          <w:rFonts w:asciiTheme="majorBidi" w:hAnsiTheme="majorBidi" w:cstheme="majorBidi"/>
          <w:b/>
          <w:bCs/>
          <w:sz w:val="20"/>
          <w:szCs w:val="20"/>
        </w:rPr>
        <w:t>)</w:t>
      </w:r>
      <w:bookmarkStart w:id="1" w:name="_Hlk62506925"/>
      <w:bookmarkStart w:id="2" w:name="_Hlk62507196"/>
      <w:r w:rsidRPr="00600F65">
        <w:rPr>
          <w:rFonts w:asciiTheme="majorBidi" w:hAnsiTheme="majorBidi" w:cstheme="majorBidi"/>
          <w:sz w:val="20"/>
          <w:szCs w:val="20"/>
        </w:rPr>
        <w:t xml:space="preserve"> showing variations of </w:t>
      </w:r>
      <w:r w:rsidR="00195C4C" w:rsidRPr="00600F65">
        <w:rPr>
          <w:rFonts w:asciiTheme="majorBidi" w:hAnsiTheme="majorBidi" w:cstheme="majorBidi"/>
          <w:sz w:val="20"/>
          <w:szCs w:val="20"/>
        </w:rPr>
        <w:t>parameters</w:t>
      </w:r>
      <w:r w:rsidRPr="00600F65">
        <w:rPr>
          <w:rFonts w:asciiTheme="majorBidi" w:hAnsiTheme="majorBidi" w:cstheme="majorBidi"/>
          <w:sz w:val="20"/>
          <w:szCs w:val="20"/>
        </w:rPr>
        <w:t xml:space="preserve"> of coronary</w:t>
      </w:r>
      <w:r w:rsidR="00195C4C" w:rsidRPr="00600F65">
        <w:rPr>
          <w:rFonts w:asciiTheme="majorBidi" w:hAnsiTheme="majorBidi" w:cstheme="majorBidi"/>
          <w:sz w:val="20"/>
          <w:szCs w:val="20"/>
        </w:rPr>
        <w:t xml:space="preserve"> arteries</w:t>
      </w:r>
      <w:r w:rsidRPr="00600F65">
        <w:rPr>
          <w:rFonts w:asciiTheme="majorBidi" w:hAnsiTheme="majorBidi" w:cstheme="majorBidi"/>
          <w:sz w:val="20"/>
          <w:szCs w:val="20"/>
        </w:rPr>
        <w:t xml:space="preserve"> </w:t>
      </w:r>
      <w:bookmarkStart w:id="3" w:name="_Hlk62732451"/>
      <w:bookmarkEnd w:id="1"/>
      <w:bookmarkEnd w:id="2"/>
      <w:r w:rsidRPr="00600F65">
        <w:rPr>
          <w:rFonts w:asciiTheme="majorBidi" w:hAnsiTheme="majorBidi" w:cstheme="majorBidi"/>
          <w:sz w:val="20"/>
          <w:szCs w:val="20"/>
        </w:rPr>
        <w:t>according to gender</w:t>
      </w:r>
      <w:bookmarkEnd w:id="3"/>
      <w:r w:rsidR="003A3B0B">
        <w:rPr>
          <w:rFonts w:asciiTheme="majorBidi" w:hAnsiTheme="majorBidi" w:cstheme="majorBidi"/>
          <w:sz w:val="20"/>
          <w:szCs w:val="20"/>
        </w:rPr>
        <w:t>.</w:t>
      </w:r>
    </w:p>
    <w:p w14:paraId="60001B09" w14:textId="77777777" w:rsidR="003A3B0B" w:rsidRPr="00600F65" w:rsidRDefault="003A3B0B" w:rsidP="003A3B0B">
      <w:pPr>
        <w:bidi w:val="0"/>
        <w:spacing w:after="0" w:line="240" w:lineRule="auto"/>
        <w:jc w:val="both"/>
        <w:rPr>
          <w:rFonts w:asciiTheme="majorBidi" w:hAnsiTheme="majorBidi" w:cstheme="majorBidi"/>
          <w:b/>
          <w:bCs/>
          <w:sz w:val="20"/>
          <w:szCs w:val="20"/>
        </w:rPr>
      </w:pPr>
    </w:p>
    <w:tbl>
      <w:tblPr>
        <w:tblStyle w:val="a5"/>
        <w:tblW w:w="970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170"/>
        <w:gridCol w:w="1775"/>
        <w:gridCol w:w="1825"/>
        <w:gridCol w:w="2507"/>
      </w:tblGrid>
      <w:tr w:rsidR="00DE2808" w:rsidRPr="00600F65" w14:paraId="0F051514" w14:textId="77777777" w:rsidTr="00A34FE7">
        <w:trPr>
          <w:trHeight w:val="57"/>
          <w:jc w:val="center"/>
        </w:trPr>
        <w:tc>
          <w:tcPr>
            <w:tcW w:w="2430" w:type="dxa"/>
            <w:tcBorders>
              <w:top w:val="single" w:sz="4" w:space="0" w:color="auto"/>
              <w:bottom w:val="single" w:sz="4" w:space="0" w:color="auto"/>
            </w:tcBorders>
            <w:noWrap/>
            <w:hideMark/>
          </w:tcPr>
          <w:p w14:paraId="289756B1" w14:textId="77777777" w:rsidR="00DE2808" w:rsidRPr="00A34FE7" w:rsidRDefault="00DE2808" w:rsidP="00A34FE7">
            <w:pPr>
              <w:bidi w:val="0"/>
              <w:spacing w:after="0" w:line="240" w:lineRule="auto"/>
              <w:jc w:val="left"/>
              <w:rPr>
                <w:rFonts w:asciiTheme="majorBidi" w:eastAsia="Times New Roman" w:hAnsiTheme="majorBidi" w:cstheme="majorBidi"/>
                <w:b/>
                <w:bCs/>
                <w:sz w:val="20"/>
                <w:szCs w:val="20"/>
              </w:rPr>
            </w:pPr>
            <w:bookmarkStart w:id="4" w:name="_Hlk65842210"/>
          </w:p>
        </w:tc>
        <w:tc>
          <w:tcPr>
            <w:tcW w:w="1170" w:type="dxa"/>
            <w:tcBorders>
              <w:top w:val="single" w:sz="4" w:space="0" w:color="auto"/>
              <w:bottom w:val="single" w:sz="4" w:space="0" w:color="auto"/>
            </w:tcBorders>
            <w:noWrap/>
            <w:hideMark/>
          </w:tcPr>
          <w:p w14:paraId="50E59BE4" w14:textId="77777777" w:rsidR="00DE2808" w:rsidRPr="00A34FE7" w:rsidRDefault="00DE2808" w:rsidP="00A34FE7">
            <w:pPr>
              <w:bidi w:val="0"/>
              <w:spacing w:after="0" w:line="240" w:lineRule="auto"/>
              <w:jc w:val="left"/>
              <w:rPr>
                <w:rFonts w:asciiTheme="majorBidi" w:eastAsia="Times New Roman" w:hAnsiTheme="majorBidi" w:cstheme="majorBidi"/>
                <w:b/>
                <w:bCs/>
                <w:sz w:val="20"/>
                <w:szCs w:val="20"/>
              </w:rPr>
            </w:pPr>
          </w:p>
        </w:tc>
        <w:tc>
          <w:tcPr>
            <w:tcW w:w="1775" w:type="dxa"/>
            <w:tcBorders>
              <w:top w:val="single" w:sz="4" w:space="0" w:color="auto"/>
              <w:bottom w:val="single" w:sz="4" w:space="0" w:color="auto"/>
            </w:tcBorders>
            <w:noWrap/>
            <w:hideMark/>
          </w:tcPr>
          <w:p w14:paraId="2479E26C" w14:textId="773EABB3" w:rsidR="00DE2808" w:rsidRPr="00A34FE7" w:rsidRDefault="00DE2808" w:rsidP="00A34FE7">
            <w:pPr>
              <w:bidi w:val="0"/>
              <w:spacing w:after="0" w:line="240" w:lineRule="auto"/>
              <w:jc w:val="center"/>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Males</w:t>
            </w:r>
            <w:r w:rsidR="00687CE4" w:rsidRPr="00A34FE7">
              <w:rPr>
                <w:rFonts w:asciiTheme="majorBidi" w:eastAsia="Times New Roman" w:hAnsiTheme="majorBidi" w:cstheme="majorBidi"/>
                <w:b/>
                <w:bCs/>
                <w:sz w:val="20"/>
                <w:szCs w:val="20"/>
              </w:rPr>
              <w:t xml:space="preserve"> </w:t>
            </w:r>
            <w:r w:rsidRPr="00A34FE7">
              <w:rPr>
                <w:rFonts w:asciiTheme="majorBidi" w:eastAsia="Times New Roman" w:hAnsiTheme="majorBidi" w:cstheme="majorBidi"/>
                <w:b/>
                <w:bCs/>
                <w:sz w:val="20"/>
                <w:szCs w:val="20"/>
              </w:rPr>
              <w:t>(n = 128)</w:t>
            </w:r>
          </w:p>
        </w:tc>
        <w:tc>
          <w:tcPr>
            <w:tcW w:w="1825" w:type="dxa"/>
            <w:tcBorders>
              <w:top w:val="single" w:sz="4" w:space="0" w:color="auto"/>
              <w:bottom w:val="single" w:sz="4" w:space="0" w:color="auto"/>
            </w:tcBorders>
            <w:noWrap/>
            <w:hideMark/>
          </w:tcPr>
          <w:p w14:paraId="7E11A904" w14:textId="59C02549" w:rsidR="00DE2808" w:rsidRPr="00A34FE7" w:rsidRDefault="00DE2808" w:rsidP="00A34FE7">
            <w:pPr>
              <w:bidi w:val="0"/>
              <w:spacing w:after="0" w:line="240" w:lineRule="auto"/>
              <w:jc w:val="center"/>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Females</w:t>
            </w:r>
            <w:r w:rsidR="00687CE4" w:rsidRPr="00A34FE7">
              <w:rPr>
                <w:rFonts w:asciiTheme="majorBidi" w:eastAsia="Times New Roman" w:hAnsiTheme="majorBidi" w:cstheme="majorBidi"/>
                <w:b/>
                <w:bCs/>
                <w:sz w:val="20"/>
                <w:szCs w:val="20"/>
              </w:rPr>
              <w:t xml:space="preserve"> </w:t>
            </w:r>
            <w:r w:rsidRPr="00A34FE7">
              <w:rPr>
                <w:rFonts w:asciiTheme="majorBidi" w:eastAsia="Times New Roman" w:hAnsiTheme="majorBidi" w:cstheme="majorBidi"/>
                <w:b/>
                <w:bCs/>
                <w:sz w:val="20"/>
                <w:szCs w:val="20"/>
              </w:rPr>
              <w:t>(n = 128)</w:t>
            </w:r>
          </w:p>
        </w:tc>
        <w:tc>
          <w:tcPr>
            <w:tcW w:w="2507" w:type="dxa"/>
            <w:tcBorders>
              <w:top w:val="single" w:sz="4" w:space="0" w:color="auto"/>
              <w:bottom w:val="single" w:sz="4" w:space="0" w:color="auto"/>
            </w:tcBorders>
            <w:noWrap/>
            <w:hideMark/>
          </w:tcPr>
          <w:p w14:paraId="068DF538" w14:textId="77777777" w:rsidR="00DE2808" w:rsidRPr="00A34FE7" w:rsidRDefault="00DE2808" w:rsidP="00A34FE7">
            <w:pPr>
              <w:bidi w:val="0"/>
              <w:spacing w:after="0" w:line="240" w:lineRule="auto"/>
              <w:jc w:val="center"/>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P value</w:t>
            </w:r>
          </w:p>
        </w:tc>
      </w:tr>
      <w:tr w:rsidR="00DE2808" w:rsidRPr="00600F65" w14:paraId="108CDEE3" w14:textId="77777777" w:rsidTr="00A34FE7">
        <w:trPr>
          <w:trHeight w:val="57"/>
          <w:jc w:val="center"/>
        </w:trPr>
        <w:tc>
          <w:tcPr>
            <w:tcW w:w="2430" w:type="dxa"/>
            <w:tcBorders>
              <w:top w:val="single" w:sz="4" w:space="0" w:color="auto"/>
            </w:tcBorders>
            <w:noWrap/>
            <w:hideMark/>
          </w:tcPr>
          <w:p w14:paraId="5106486D" w14:textId="194A6C8C" w:rsidR="00DE2808" w:rsidRPr="00A34FE7" w:rsidRDefault="00DE2808"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 xml:space="preserve">Length </w:t>
            </w:r>
            <w:r w:rsidR="0067647A" w:rsidRPr="00A34FE7">
              <w:rPr>
                <w:rFonts w:asciiTheme="majorBidi" w:eastAsia="Times New Roman" w:hAnsiTheme="majorBidi" w:cstheme="majorBidi"/>
                <w:b/>
                <w:bCs/>
                <w:sz w:val="20"/>
                <w:szCs w:val="20"/>
              </w:rPr>
              <w:t xml:space="preserve">of LMCA </w:t>
            </w:r>
            <w:r w:rsidRPr="00A34FE7">
              <w:rPr>
                <w:rFonts w:asciiTheme="majorBidi" w:eastAsia="Times New Roman" w:hAnsiTheme="majorBidi" w:cstheme="majorBidi"/>
                <w:b/>
                <w:bCs/>
                <w:sz w:val="20"/>
                <w:szCs w:val="20"/>
              </w:rPr>
              <w:t>(mm)</w:t>
            </w:r>
          </w:p>
        </w:tc>
        <w:tc>
          <w:tcPr>
            <w:tcW w:w="1170" w:type="dxa"/>
            <w:tcBorders>
              <w:top w:val="single" w:sz="4" w:space="0" w:color="auto"/>
            </w:tcBorders>
            <w:noWrap/>
            <w:hideMark/>
          </w:tcPr>
          <w:p w14:paraId="79156538" w14:textId="77777777" w:rsidR="00DE2808" w:rsidRPr="00A34FE7" w:rsidRDefault="00DE2808"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Mean ±SD</w:t>
            </w:r>
          </w:p>
        </w:tc>
        <w:tc>
          <w:tcPr>
            <w:tcW w:w="1775" w:type="dxa"/>
            <w:tcBorders>
              <w:top w:val="single" w:sz="4" w:space="0" w:color="auto"/>
            </w:tcBorders>
            <w:noWrap/>
            <w:hideMark/>
          </w:tcPr>
          <w:p w14:paraId="44D91D90" w14:textId="77777777" w:rsidR="00DE2808" w:rsidRPr="00600F65" w:rsidRDefault="00DE2808"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14.02 ±6.29</w:t>
            </w:r>
          </w:p>
        </w:tc>
        <w:tc>
          <w:tcPr>
            <w:tcW w:w="1825" w:type="dxa"/>
            <w:tcBorders>
              <w:top w:val="single" w:sz="4" w:space="0" w:color="auto"/>
            </w:tcBorders>
            <w:noWrap/>
            <w:hideMark/>
          </w:tcPr>
          <w:p w14:paraId="584FFFD8" w14:textId="77777777" w:rsidR="00DE2808" w:rsidRPr="00600F65" w:rsidRDefault="00DE2808"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11.27 ±5.28</w:t>
            </w:r>
          </w:p>
        </w:tc>
        <w:tc>
          <w:tcPr>
            <w:tcW w:w="2507" w:type="dxa"/>
            <w:tcBorders>
              <w:top w:val="single" w:sz="4" w:space="0" w:color="auto"/>
            </w:tcBorders>
            <w:noWrap/>
            <w:hideMark/>
          </w:tcPr>
          <w:p w14:paraId="5932A71E" w14:textId="6A1C9C41" w:rsidR="00DE2808" w:rsidRPr="00600F65" w:rsidRDefault="00DE2808" w:rsidP="00A34FE7">
            <w:pPr>
              <w:bidi w:val="0"/>
              <w:spacing w:after="0" w:line="240" w:lineRule="auto"/>
              <w:jc w:val="center"/>
              <w:rPr>
                <w:rFonts w:asciiTheme="majorBidi" w:hAnsiTheme="majorBidi" w:cstheme="majorBidi"/>
                <w:sz w:val="20"/>
                <w:szCs w:val="20"/>
              </w:rPr>
            </w:pPr>
            <w:r w:rsidRPr="00600F65">
              <w:rPr>
                <w:rFonts w:asciiTheme="majorBidi" w:eastAsia="Times New Roman" w:hAnsiTheme="majorBidi" w:cstheme="majorBidi"/>
                <w:sz w:val="20"/>
                <w:szCs w:val="20"/>
              </w:rPr>
              <w:t>0.002</w:t>
            </w:r>
            <w:r w:rsidR="00687CE4" w:rsidRPr="00600F65">
              <w:rPr>
                <w:rFonts w:asciiTheme="majorBidi" w:hAnsiTheme="majorBidi" w:cstheme="majorBidi"/>
                <w:sz w:val="20"/>
                <w:szCs w:val="20"/>
              </w:rPr>
              <w:t xml:space="preserve"> </w:t>
            </w:r>
            <w:r w:rsidRPr="00600F65">
              <w:rPr>
                <w:rFonts w:asciiTheme="majorBidi" w:hAnsiTheme="majorBidi" w:cstheme="majorBidi"/>
                <w:sz w:val="20"/>
                <w:szCs w:val="20"/>
              </w:rPr>
              <w:t>Highly significant</w:t>
            </w:r>
          </w:p>
          <w:p w14:paraId="571660D0" w14:textId="7EE7D5FD" w:rsidR="00EE6840" w:rsidRPr="00600F65" w:rsidRDefault="00EE6840"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w:t>
            </w:r>
            <w:r w:rsidRPr="00600F65">
              <w:rPr>
                <w:rFonts w:asciiTheme="majorBidi" w:eastAsia="Times New Roman" w:hAnsiTheme="majorBidi" w:cstheme="majorBidi"/>
                <w:color w:val="000000"/>
                <w:sz w:val="20"/>
                <w:szCs w:val="20"/>
              </w:rPr>
              <w:t xml:space="preserve"> group A vs group B</w:t>
            </w:r>
            <w:r w:rsidRPr="00600F65">
              <w:rPr>
                <w:rFonts w:asciiTheme="majorBidi" w:eastAsia="Times New Roman" w:hAnsiTheme="majorBidi" w:cstheme="majorBidi"/>
                <w:sz w:val="20"/>
                <w:szCs w:val="20"/>
              </w:rPr>
              <w:t>)</w:t>
            </w:r>
          </w:p>
        </w:tc>
      </w:tr>
      <w:tr w:rsidR="0067647A" w:rsidRPr="00600F65" w14:paraId="2493D3C0" w14:textId="77777777" w:rsidTr="005723A3">
        <w:trPr>
          <w:trHeight w:val="89"/>
          <w:jc w:val="center"/>
        </w:trPr>
        <w:tc>
          <w:tcPr>
            <w:tcW w:w="2430" w:type="dxa"/>
            <w:noWrap/>
          </w:tcPr>
          <w:p w14:paraId="1B9A172B" w14:textId="7F716C6E" w:rsidR="0067647A" w:rsidRPr="00A34FE7" w:rsidRDefault="0067647A"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Diameter</w:t>
            </w:r>
            <w:r w:rsidR="00195C4C" w:rsidRPr="00A34FE7">
              <w:rPr>
                <w:rFonts w:asciiTheme="majorBidi" w:eastAsia="Times New Roman" w:hAnsiTheme="majorBidi" w:cstheme="majorBidi"/>
                <w:b/>
                <w:bCs/>
                <w:sz w:val="20"/>
                <w:szCs w:val="20"/>
              </w:rPr>
              <w:t xml:space="preserve"> of LMCA</w:t>
            </w:r>
            <w:r w:rsidRPr="00A34FE7">
              <w:rPr>
                <w:rFonts w:asciiTheme="majorBidi" w:eastAsia="Times New Roman" w:hAnsiTheme="majorBidi" w:cstheme="majorBidi"/>
                <w:b/>
                <w:bCs/>
                <w:sz w:val="20"/>
                <w:szCs w:val="20"/>
              </w:rPr>
              <w:t xml:space="preserve"> (mm)</w:t>
            </w:r>
          </w:p>
        </w:tc>
        <w:tc>
          <w:tcPr>
            <w:tcW w:w="1170" w:type="dxa"/>
            <w:noWrap/>
          </w:tcPr>
          <w:p w14:paraId="0177954E" w14:textId="179C110D" w:rsidR="0067647A" w:rsidRPr="00A34FE7" w:rsidRDefault="00195C4C"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Mean ±SD</w:t>
            </w:r>
          </w:p>
        </w:tc>
        <w:tc>
          <w:tcPr>
            <w:tcW w:w="1775" w:type="dxa"/>
            <w:noWrap/>
          </w:tcPr>
          <w:p w14:paraId="63A78C27" w14:textId="4DDB639F" w:rsidR="0067647A"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5.12 ±0.92</w:t>
            </w:r>
          </w:p>
        </w:tc>
        <w:tc>
          <w:tcPr>
            <w:tcW w:w="1825" w:type="dxa"/>
            <w:noWrap/>
          </w:tcPr>
          <w:p w14:paraId="2DB8A490" w14:textId="4A296EDF" w:rsidR="0067647A"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4.97 ±0.71</w:t>
            </w:r>
          </w:p>
        </w:tc>
        <w:tc>
          <w:tcPr>
            <w:tcW w:w="2507" w:type="dxa"/>
            <w:noWrap/>
          </w:tcPr>
          <w:p w14:paraId="1F8DF8F0" w14:textId="7D8C27BA" w:rsidR="0067647A"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0.252</w:t>
            </w:r>
            <w:r w:rsidR="005723A3" w:rsidRPr="00600F65">
              <w:rPr>
                <w:rFonts w:asciiTheme="majorBidi" w:hAnsiTheme="majorBidi" w:cstheme="majorBidi"/>
                <w:sz w:val="20"/>
                <w:szCs w:val="20"/>
              </w:rPr>
              <w:t xml:space="preserve"> </w:t>
            </w:r>
            <w:r w:rsidRPr="00600F65">
              <w:rPr>
                <w:rFonts w:asciiTheme="majorBidi" w:hAnsiTheme="majorBidi" w:cstheme="majorBidi"/>
                <w:sz w:val="20"/>
                <w:szCs w:val="20"/>
              </w:rPr>
              <w:t>Non significant</w:t>
            </w:r>
          </w:p>
        </w:tc>
      </w:tr>
      <w:tr w:rsidR="00195C4C" w:rsidRPr="00600F65" w14:paraId="63C72A2E" w14:textId="77777777" w:rsidTr="005723A3">
        <w:trPr>
          <w:trHeight w:val="57"/>
          <w:jc w:val="center"/>
        </w:trPr>
        <w:tc>
          <w:tcPr>
            <w:tcW w:w="2430" w:type="dxa"/>
            <w:noWrap/>
          </w:tcPr>
          <w:p w14:paraId="04AD8063" w14:textId="546CF3DB" w:rsidR="00195C4C" w:rsidRPr="00A34FE7" w:rsidRDefault="00195C4C"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Diameter of RCA (mm)</w:t>
            </w:r>
          </w:p>
        </w:tc>
        <w:tc>
          <w:tcPr>
            <w:tcW w:w="1170" w:type="dxa"/>
            <w:noWrap/>
          </w:tcPr>
          <w:p w14:paraId="0F231309" w14:textId="373FFE39" w:rsidR="00195C4C" w:rsidRPr="00A34FE7" w:rsidRDefault="00195C4C" w:rsidP="00A34FE7">
            <w:pPr>
              <w:bidi w:val="0"/>
              <w:spacing w:after="0" w:line="240" w:lineRule="auto"/>
              <w:jc w:val="left"/>
              <w:rPr>
                <w:rFonts w:asciiTheme="majorBidi" w:eastAsia="Times New Roman" w:hAnsiTheme="majorBidi" w:cstheme="majorBidi"/>
                <w:b/>
                <w:bCs/>
                <w:sz w:val="20"/>
                <w:szCs w:val="20"/>
              </w:rPr>
            </w:pPr>
            <w:r w:rsidRPr="00A34FE7">
              <w:rPr>
                <w:rFonts w:asciiTheme="majorBidi" w:eastAsia="Times New Roman" w:hAnsiTheme="majorBidi" w:cstheme="majorBidi"/>
                <w:b/>
                <w:bCs/>
                <w:sz w:val="20"/>
                <w:szCs w:val="20"/>
              </w:rPr>
              <w:t>Mean ±SD</w:t>
            </w:r>
          </w:p>
        </w:tc>
        <w:tc>
          <w:tcPr>
            <w:tcW w:w="1775" w:type="dxa"/>
            <w:noWrap/>
          </w:tcPr>
          <w:p w14:paraId="4F9DF52B" w14:textId="74827AE7" w:rsidR="00195C4C"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hAnsiTheme="majorBidi" w:cstheme="majorBidi"/>
                <w:sz w:val="20"/>
                <w:szCs w:val="20"/>
              </w:rPr>
              <w:t>3.34 ±0.7</w:t>
            </w:r>
          </w:p>
        </w:tc>
        <w:tc>
          <w:tcPr>
            <w:tcW w:w="1825" w:type="dxa"/>
            <w:noWrap/>
          </w:tcPr>
          <w:p w14:paraId="79D35599" w14:textId="3968523B" w:rsidR="00195C4C"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hAnsiTheme="majorBidi" w:cstheme="majorBidi"/>
                <w:sz w:val="20"/>
                <w:szCs w:val="20"/>
              </w:rPr>
              <w:t>3.06 ±0.57</w:t>
            </w:r>
          </w:p>
        </w:tc>
        <w:tc>
          <w:tcPr>
            <w:tcW w:w="2507" w:type="dxa"/>
            <w:noWrap/>
          </w:tcPr>
          <w:p w14:paraId="3B87CCC3" w14:textId="2C803422" w:rsidR="00195C4C" w:rsidRPr="00600F65" w:rsidRDefault="00195C4C" w:rsidP="00A34FE7">
            <w:pPr>
              <w:bidi w:val="0"/>
              <w:spacing w:after="0" w:line="240" w:lineRule="auto"/>
              <w:jc w:val="center"/>
              <w:rPr>
                <w:rFonts w:asciiTheme="majorBidi" w:eastAsia="Times New Roman" w:hAnsiTheme="majorBidi" w:cstheme="majorBidi"/>
                <w:sz w:val="20"/>
                <w:szCs w:val="20"/>
              </w:rPr>
            </w:pPr>
            <w:r w:rsidRPr="00600F65">
              <w:rPr>
                <w:rFonts w:asciiTheme="majorBidi" w:eastAsia="Times New Roman" w:hAnsiTheme="majorBidi" w:cstheme="majorBidi"/>
                <w:sz w:val="20"/>
                <w:szCs w:val="20"/>
              </w:rPr>
              <w:t>0.002</w:t>
            </w:r>
            <w:r w:rsidR="005723A3" w:rsidRPr="00600F65">
              <w:rPr>
                <w:rFonts w:asciiTheme="majorBidi" w:hAnsiTheme="majorBidi" w:cstheme="majorBidi"/>
                <w:sz w:val="20"/>
                <w:szCs w:val="20"/>
              </w:rPr>
              <w:t xml:space="preserve"> </w:t>
            </w:r>
            <w:r w:rsidRPr="00600F65">
              <w:rPr>
                <w:rFonts w:asciiTheme="majorBidi" w:hAnsiTheme="majorBidi" w:cstheme="majorBidi"/>
                <w:sz w:val="20"/>
                <w:szCs w:val="20"/>
              </w:rPr>
              <w:t>significant</w:t>
            </w:r>
          </w:p>
        </w:tc>
      </w:tr>
    </w:tbl>
    <w:p w14:paraId="1E1165DF" w14:textId="5BE03EA7" w:rsidR="009D055E" w:rsidRPr="00600F65" w:rsidRDefault="005723A3" w:rsidP="00600F65">
      <w:pPr>
        <w:bidi w:val="0"/>
        <w:spacing w:after="0" w:line="240" w:lineRule="auto"/>
        <w:jc w:val="center"/>
        <w:rPr>
          <w:rFonts w:asciiTheme="majorBidi" w:hAnsiTheme="majorBidi" w:cstheme="majorBidi"/>
          <w:b/>
          <w:bCs/>
          <w:sz w:val="20"/>
          <w:szCs w:val="20"/>
        </w:rPr>
      </w:pPr>
      <w:bookmarkStart w:id="5" w:name="_Hlk63367928"/>
      <w:bookmarkEnd w:id="4"/>
      <w:r w:rsidRPr="00600F65">
        <w:rPr>
          <w:rFonts w:asciiTheme="majorBidi" w:hAnsiTheme="majorBidi" w:cstheme="majorBidi"/>
          <w:b/>
          <w:bCs/>
          <w:noProof/>
          <w:sz w:val="20"/>
          <w:szCs w:val="20"/>
        </w:rPr>
        <w:lastRenderedPageBreak/>
        <w:drawing>
          <wp:inline distT="0" distB="0" distL="0" distR="0" wp14:anchorId="7154CF3E" wp14:editId="59EF1A18">
            <wp:extent cx="2883417" cy="168318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078" cy="1685317"/>
                    </a:xfrm>
                    <a:prstGeom prst="rect">
                      <a:avLst/>
                    </a:prstGeom>
                    <a:noFill/>
                  </pic:spPr>
                </pic:pic>
              </a:graphicData>
            </a:graphic>
          </wp:inline>
        </w:drawing>
      </w:r>
    </w:p>
    <w:p w14:paraId="4FB26C55" w14:textId="77777777" w:rsidR="00A34FE7" w:rsidRDefault="00A34FE7" w:rsidP="00A34FE7">
      <w:pPr>
        <w:bidi w:val="0"/>
        <w:spacing w:after="0" w:line="240" w:lineRule="auto"/>
        <w:jc w:val="both"/>
        <w:rPr>
          <w:rFonts w:asciiTheme="majorBidi" w:hAnsiTheme="majorBidi" w:cstheme="majorBidi"/>
          <w:b/>
          <w:bCs/>
          <w:sz w:val="20"/>
          <w:szCs w:val="20"/>
          <w:lang w:bidi="ar-EG"/>
        </w:rPr>
      </w:pPr>
    </w:p>
    <w:p w14:paraId="388133F1" w14:textId="5B39645E" w:rsidR="00A34FE7" w:rsidRDefault="00A34FE7" w:rsidP="00A34FE7">
      <w:pPr>
        <w:bidi w:val="0"/>
        <w:spacing w:after="0" w:line="240" w:lineRule="auto"/>
        <w:jc w:val="center"/>
        <w:rPr>
          <w:rFonts w:asciiTheme="majorBidi" w:hAnsiTheme="majorBidi" w:cstheme="majorBidi"/>
          <w:b/>
          <w:bCs/>
          <w:sz w:val="20"/>
          <w:szCs w:val="20"/>
        </w:rPr>
      </w:pPr>
      <w:r w:rsidRPr="00600F65">
        <w:rPr>
          <w:rFonts w:asciiTheme="majorBidi" w:hAnsiTheme="majorBidi" w:cstheme="majorBidi"/>
          <w:b/>
          <w:bCs/>
          <w:sz w:val="20"/>
          <w:szCs w:val="20"/>
          <w:lang w:bidi="ar-EG"/>
        </w:rPr>
        <w:t>Histogram</w:t>
      </w:r>
      <w:r>
        <w:rPr>
          <w:rFonts w:asciiTheme="majorBidi" w:hAnsiTheme="majorBidi" w:cstheme="majorBidi"/>
          <w:b/>
          <w:bCs/>
          <w:sz w:val="20"/>
          <w:szCs w:val="20"/>
          <w:lang w:bidi="ar-EG"/>
        </w:rPr>
        <w:t xml:space="preserve"> </w:t>
      </w:r>
      <w:r w:rsidRPr="00600F65">
        <w:rPr>
          <w:rFonts w:asciiTheme="majorBidi" w:hAnsiTheme="majorBidi" w:cstheme="majorBidi"/>
          <w:b/>
          <w:bCs/>
          <w:sz w:val="20"/>
          <w:szCs w:val="20"/>
          <w:lang w:bidi="ar-EG"/>
        </w:rPr>
        <w:t xml:space="preserve">(1) </w:t>
      </w:r>
      <w:r w:rsidRPr="00600F65">
        <w:rPr>
          <w:rFonts w:asciiTheme="majorBidi" w:hAnsiTheme="majorBidi" w:cstheme="majorBidi"/>
          <w:sz w:val="20"/>
          <w:szCs w:val="20"/>
        </w:rPr>
        <w:t>showing variations of parameters of coronary arteries according to gender</w:t>
      </w:r>
    </w:p>
    <w:p w14:paraId="147FCC82" w14:textId="77777777" w:rsidR="00A34FE7" w:rsidRDefault="00A34FE7" w:rsidP="00A34FE7">
      <w:pPr>
        <w:bidi w:val="0"/>
        <w:spacing w:after="0" w:line="240" w:lineRule="auto"/>
        <w:jc w:val="both"/>
        <w:rPr>
          <w:rFonts w:asciiTheme="majorBidi" w:hAnsiTheme="majorBidi" w:cstheme="majorBidi"/>
          <w:b/>
          <w:bCs/>
          <w:sz w:val="20"/>
          <w:szCs w:val="20"/>
        </w:rPr>
      </w:pPr>
    </w:p>
    <w:tbl>
      <w:tblPr>
        <w:tblStyle w:val="a5"/>
        <w:tblpPr w:leftFromText="180" w:rightFromText="180" w:vertAnchor="text" w:horzAnchor="margin" w:tblpXSpec="center" w:tblpY="466"/>
        <w:tblW w:w="9889" w:type="dxa"/>
        <w:tblLook w:val="04A0" w:firstRow="1" w:lastRow="0" w:firstColumn="1" w:lastColumn="0" w:noHBand="0" w:noVBand="1"/>
      </w:tblPr>
      <w:tblGrid>
        <w:gridCol w:w="2235"/>
        <w:gridCol w:w="1134"/>
        <w:gridCol w:w="1108"/>
        <w:gridCol w:w="1183"/>
        <w:gridCol w:w="1183"/>
        <w:gridCol w:w="1183"/>
        <w:gridCol w:w="1863"/>
      </w:tblGrid>
      <w:tr w:rsidR="00A34FE7" w:rsidRPr="00A34FE7" w14:paraId="09063832" w14:textId="77777777" w:rsidTr="00A34FE7">
        <w:trPr>
          <w:trHeight w:val="416"/>
        </w:trPr>
        <w:tc>
          <w:tcPr>
            <w:tcW w:w="2235" w:type="dxa"/>
            <w:noWrap/>
            <w:hideMark/>
          </w:tcPr>
          <w:p w14:paraId="65B6297F" w14:textId="77777777" w:rsidR="00A34FE7" w:rsidRPr="00A34FE7" w:rsidRDefault="00A34FE7" w:rsidP="008277DB">
            <w:pPr>
              <w:bidi w:val="0"/>
              <w:spacing w:after="0" w:line="240" w:lineRule="auto"/>
              <w:rPr>
                <w:rFonts w:asciiTheme="majorBidi" w:eastAsia="Times New Roman" w:hAnsiTheme="majorBidi" w:cstheme="majorBidi"/>
                <w:b/>
                <w:bCs/>
                <w:sz w:val="18"/>
                <w:szCs w:val="18"/>
              </w:rPr>
            </w:pPr>
            <w:bookmarkStart w:id="6" w:name="_Hlk65843127"/>
          </w:p>
        </w:tc>
        <w:tc>
          <w:tcPr>
            <w:tcW w:w="1134" w:type="dxa"/>
            <w:noWrap/>
            <w:hideMark/>
          </w:tcPr>
          <w:p w14:paraId="1862D823" w14:textId="77777777" w:rsidR="00A34FE7" w:rsidRPr="00A34FE7" w:rsidRDefault="00A34FE7" w:rsidP="008277DB">
            <w:pPr>
              <w:bidi w:val="0"/>
              <w:spacing w:after="0" w:line="240" w:lineRule="auto"/>
              <w:jc w:val="left"/>
              <w:rPr>
                <w:rFonts w:asciiTheme="majorBidi" w:hAnsiTheme="majorBidi" w:cstheme="majorBidi"/>
                <w:b/>
                <w:bCs/>
                <w:sz w:val="18"/>
                <w:szCs w:val="18"/>
              </w:rPr>
            </w:pPr>
          </w:p>
        </w:tc>
        <w:tc>
          <w:tcPr>
            <w:tcW w:w="1108" w:type="dxa"/>
            <w:noWrap/>
            <w:hideMark/>
          </w:tcPr>
          <w:p w14:paraId="230A78E1"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Group A</w:t>
            </w:r>
          </w:p>
          <w:p w14:paraId="63CC121F"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(n = 16)</w:t>
            </w:r>
          </w:p>
        </w:tc>
        <w:tc>
          <w:tcPr>
            <w:tcW w:w="1183" w:type="dxa"/>
            <w:noWrap/>
            <w:hideMark/>
          </w:tcPr>
          <w:p w14:paraId="26E02CEB"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Group B</w:t>
            </w:r>
          </w:p>
          <w:p w14:paraId="0127FE4E"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(n = 88)</w:t>
            </w:r>
          </w:p>
        </w:tc>
        <w:tc>
          <w:tcPr>
            <w:tcW w:w="0" w:type="auto"/>
            <w:noWrap/>
            <w:hideMark/>
          </w:tcPr>
          <w:p w14:paraId="76539C06"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Group C</w:t>
            </w:r>
          </w:p>
          <w:p w14:paraId="00957A09"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(n = 120)</w:t>
            </w:r>
          </w:p>
        </w:tc>
        <w:tc>
          <w:tcPr>
            <w:tcW w:w="1183" w:type="dxa"/>
            <w:noWrap/>
            <w:hideMark/>
          </w:tcPr>
          <w:p w14:paraId="017760D9"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Group D</w:t>
            </w:r>
          </w:p>
          <w:p w14:paraId="5BCB1370"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(n = 32)</w:t>
            </w:r>
          </w:p>
        </w:tc>
        <w:tc>
          <w:tcPr>
            <w:tcW w:w="1863" w:type="dxa"/>
            <w:noWrap/>
            <w:hideMark/>
          </w:tcPr>
          <w:p w14:paraId="18B59447" w14:textId="77777777" w:rsidR="00A34FE7" w:rsidRPr="00A34FE7" w:rsidRDefault="00A34FE7" w:rsidP="008277DB">
            <w:pPr>
              <w:bidi w:val="0"/>
              <w:spacing w:after="0" w:line="240" w:lineRule="auto"/>
              <w:jc w:val="center"/>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P value</w:t>
            </w:r>
          </w:p>
        </w:tc>
      </w:tr>
      <w:tr w:rsidR="00A34FE7" w:rsidRPr="00A34FE7" w14:paraId="45893ABF" w14:textId="77777777" w:rsidTr="00A34FE7">
        <w:trPr>
          <w:trHeight w:val="92"/>
        </w:trPr>
        <w:tc>
          <w:tcPr>
            <w:tcW w:w="2235" w:type="dxa"/>
            <w:vMerge w:val="restart"/>
            <w:noWrap/>
          </w:tcPr>
          <w:p w14:paraId="4EA685D1" w14:textId="77777777" w:rsidR="00A34FE7" w:rsidRPr="00A34FE7" w:rsidRDefault="00A34FE7" w:rsidP="008277DB">
            <w:pPr>
              <w:bidi w:val="0"/>
              <w:spacing w:after="0" w:line="240" w:lineRule="auto"/>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Length (mm)</w:t>
            </w:r>
          </w:p>
        </w:tc>
        <w:tc>
          <w:tcPr>
            <w:tcW w:w="1134" w:type="dxa"/>
            <w:noWrap/>
          </w:tcPr>
          <w:p w14:paraId="656890D8" w14:textId="77777777" w:rsidR="00A34FE7" w:rsidRPr="00A34FE7" w:rsidRDefault="00A34FE7" w:rsidP="008277DB">
            <w:pPr>
              <w:bidi w:val="0"/>
              <w:spacing w:after="0" w:line="240" w:lineRule="auto"/>
              <w:jc w:val="left"/>
              <w:rPr>
                <w:rFonts w:asciiTheme="majorBidi" w:hAnsiTheme="majorBidi" w:cstheme="majorBidi"/>
                <w:b/>
                <w:bCs/>
                <w:sz w:val="18"/>
                <w:szCs w:val="18"/>
              </w:rPr>
            </w:pPr>
            <w:r w:rsidRPr="00A34FE7">
              <w:rPr>
                <w:rFonts w:asciiTheme="majorBidi" w:eastAsia="Times New Roman" w:hAnsiTheme="majorBidi" w:cstheme="majorBidi"/>
                <w:b/>
                <w:bCs/>
                <w:sz w:val="18"/>
                <w:szCs w:val="18"/>
              </w:rPr>
              <w:t>Mean</w:t>
            </w:r>
          </w:p>
        </w:tc>
        <w:tc>
          <w:tcPr>
            <w:tcW w:w="1108" w:type="dxa"/>
            <w:noWrap/>
          </w:tcPr>
          <w:p w14:paraId="77899A36"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8.68</w:t>
            </w:r>
          </w:p>
        </w:tc>
        <w:tc>
          <w:tcPr>
            <w:tcW w:w="1183" w:type="dxa"/>
            <w:noWrap/>
          </w:tcPr>
          <w:p w14:paraId="74EE1176"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9.22</w:t>
            </w:r>
          </w:p>
        </w:tc>
        <w:tc>
          <w:tcPr>
            <w:tcW w:w="0" w:type="auto"/>
            <w:noWrap/>
          </w:tcPr>
          <w:p w14:paraId="6C20C1D8"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12.56</w:t>
            </w:r>
          </w:p>
        </w:tc>
        <w:tc>
          <w:tcPr>
            <w:tcW w:w="1183" w:type="dxa"/>
            <w:noWrap/>
          </w:tcPr>
          <w:p w14:paraId="3FB95D8D"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8.06</w:t>
            </w:r>
          </w:p>
        </w:tc>
        <w:tc>
          <w:tcPr>
            <w:tcW w:w="1863" w:type="dxa"/>
            <w:vMerge w:val="restart"/>
            <w:noWrap/>
          </w:tcPr>
          <w:p w14:paraId="4546BB38"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0.008</w:t>
            </w:r>
            <w:r w:rsidRPr="00A34FE7">
              <w:rPr>
                <w:rFonts w:asciiTheme="majorBidi" w:hAnsiTheme="majorBidi" w:cstheme="majorBidi"/>
                <w:sz w:val="18"/>
                <w:szCs w:val="18"/>
              </w:rPr>
              <w:t>Highly significant</w:t>
            </w:r>
          </w:p>
        </w:tc>
      </w:tr>
      <w:tr w:rsidR="00A34FE7" w:rsidRPr="00A34FE7" w14:paraId="75BBBA47" w14:textId="77777777" w:rsidTr="00A34FE7">
        <w:trPr>
          <w:trHeight w:val="137"/>
        </w:trPr>
        <w:tc>
          <w:tcPr>
            <w:tcW w:w="2235" w:type="dxa"/>
            <w:vMerge/>
            <w:noWrap/>
          </w:tcPr>
          <w:p w14:paraId="3C9F7E57" w14:textId="77777777" w:rsidR="00A34FE7" w:rsidRPr="00A34FE7" w:rsidRDefault="00A34FE7" w:rsidP="008277DB">
            <w:pPr>
              <w:bidi w:val="0"/>
              <w:spacing w:after="0" w:line="240" w:lineRule="auto"/>
              <w:rPr>
                <w:rFonts w:asciiTheme="majorBidi" w:eastAsia="Times New Roman" w:hAnsiTheme="majorBidi" w:cstheme="majorBidi"/>
                <w:b/>
                <w:bCs/>
                <w:sz w:val="18"/>
                <w:szCs w:val="18"/>
              </w:rPr>
            </w:pPr>
          </w:p>
        </w:tc>
        <w:tc>
          <w:tcPr>
            <w:tcW w:w="1134" w:type="dxa"/>
            <w:noWrap/>
          </w:tcPr>
          <w:p w14:paraId="4DBE97FC" w14:textId="77777777" w:rsidR="00A34FE7" w:rsidRPr="00A34FE7" w:rsidRDefault="00A34FE7" w:rsidP="008277DB">
            <w:pPr>
              <w:bidi w:val="0"/>
              <w:spacing w:after="0" w:line="240" w:lineRule="auto"/>
              <w:jc w:val="left"/>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Range</w:t>
            </w:r>
          </w:p>
        </w:tc>
        <w:tc>
          <w:tcPr>
            <w:tcW w:w="1108" w:type="dxa"/>
            <w:noWrap/>
          </w:tcPr>
          <w:p w14:paraId="23D98A39"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8.27 - 24.21</w:t>
            </w:r>
          </w:p>
        </w:tc>
        <w:tc>
          <w:tcPr>
            <w:tcW w:w="1183" w:type="dxa"/>
            <w:noWrap/>
          </w:tcPr>
          <w:p w14:paraId="6B9860DB"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5.95 - 24.02</w:t>
            </w:r>
          </w:p>
        </w:tc>
        <w:tc>
          <w:tcPr>
            <w:tcW w:w="0" w:type="auto"/>
            <w:noWrap/>
          </w:tcPr>
          <w:p w14:paraId="4FC89B95"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4.51 - 24.01</w:t>
            </w:r>
          </w:p>
        </w:tc>
        <w:tc>
          <w:tcPr>
            <w:tcW w:w="1183" w:type="dxa"/>
            <w:noWrap/>
          </w:tcPr>
          <w:p w14:paraId="5E057DDE"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5.81 - 24.31</w:t>
            </w:r>
          </w:p>
        </w:tc>
        <w:tc>
          <w:tcPr>
            <w:tcW w:w="1863" w:type="dxa"/>
            <w:vMerge/>
            <w:noWrap/>
          </w:tcPr>
          <w:p w14:paraId="13BA8637"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p>
        </w:tc>
      </w:tr>
      <w:tr w:rsidR="00A34FE7" w:rsidRPr="00A34FE7" w14:paraId="742E007F" w14:textId="77777777" w:rsidTr="00A34FE7">
        <w:trPr>
          <w:trHeight w:val="47"/>
        </w:trPr>
        <w:tc>
          <w:tcPr>
            <w:tcW w:w="2235" w:type="dxa"/>
            <w:noWrap/>
            <w:vAlign w:val="bottom"/>
            <w:hideMark/>
          </w:tcPr>
          <w:p w14:paraId="3DE62EE1" w14:textId="77777777" w:rsidR="00A34FE7" w:rsidRPr="00A34FE7" w:rsidRDefault="00A34FE7" w:rsidP="008277DB">
            <w:pPr>
              <w:bidi w:val="0"/>
              <w:spacing w:after="0" w:line="240" w:lineRule="auto"/>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Diameter of LMCA (mm)</w:t>
            </w:r>
          </w:p>
        </w:tc>
        <w:tc>
          <w:tcPr>
            <w:tcW w:w="1134" w:type="dxa"/>
            <w:noWrap/>
            <w:vAlign w:val="bottom"/>
            <w:hideMark/>
          </w:tcPr>
          <w:p w14:paraId="42A13598" w14:textId="77777777" w:rsidR="00A34FE7" w:rsidRPr="00A34FE7" w:rsidRDefault="00A34FE7" w:rsidP="008277DB">
            <w:pPr>
              <w:bidi w:val="0"/>
              <w:spacing w:after="0" w:line="240" w:lineRule="auto"/>
              <w:jc w:val="left"/>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Mean ±SD</w:t>
            </w:r>
          </w:p>
        </w:tc>
        <w:tc>
          <w:tcPr>
            <w:tcW w:w="1108" w:type="dxa"/>
            <w:noWrap/>
            <w:vAlign w:val="bottom"/>
            <w:hideMark/>
          </w:tcPr>
          <w:p w14:paraId="3D91E97A"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4.52 ±0.33</w:t>
            </w:r>
          </w:p>
        </w:tc>
        <w:tc>
          <w:tcPr>
            <w:tcW w:w="1183" w:type="dxa"/>
            <w:noWrap/>
            <w:vAlign w:val="bottom"/>
            <w:hideMark/>
          </w:tcPr>
          <w:p w14:paraId="21B6BE52"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4.93 ±0.72</w:t>
            </w:r>
          </w:p>
        </w:tc>
        <w:tc>
          <w:tcPr>
            <w:tcW w:w="0" w:type="auto"/>
            <w:noWrap/>
            <w:vAlign w:val="bottom"/>
            <w:hideMark/>
          </w:tcPr>
          <w:p w14:paraId="7AB010D3"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5.12 ±0.81</w:t>
            </w:r>
          </w:p>
        </w:tc>
        <w:tc>
          <w:tcPr>
            <w:tcW w:w="1183" w:type="dxa"/>
            <w:noWrap/>
            <w:vAlign w:val="bottom"/>
            <w:hideMark/>
          </w:tcPr>
          <w:p w14:paraId="4F8261F7"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5.26 ±0.94</w:t>
            </w:r>
          </w:p>
        </w:tc>
        <w:tc>
          <w:tcPr>
            <w:tcW w:w="1863" w:type="dxa"/>
            <w:noWrap/>
            <w:vAlign w:val="bottom"/>
            <w:hideMark/>
          </w:tcPr>
          <w:p w14:paraId="57F52F8C"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0.002</w:t>
            </w:r>
            <w:r w:rsidRPr="00A34FE7">
              <w:rPr>
                <w:rFonts w:asciiTheme="majorBidi" w:hAnsiTheme="majorBidi" w:cstheme="majorBidi"/>
                <w:sz w:val="18"/>
                <w:szCs w:val="18"/>
              </w:rPr>
              <w:t xml:space="preserve"> significant</w:t>
            </w:r>
          </w:p>
        </w:tc>
      </w:tr>
      <w:tr w:rsidR="00A34FE7" w:rsidRPr="00A34FE7" w14:paraId="6FD5633B" w14:textId="77777777" w:rsidTr="00A34FE7">
        <w:trPr>
          <w:trHeight w:val="73"/>
        </w:trPr>
        <w:tc>
          <w:tcPr>
            <w:tcW w:w="2235" w:type="dxa"/>
            <w:noWrap/>
            <w:vAlign w:val="bottom"/>
          </w:tcPr>
          <w:p w14:paraId="23D604E5" w14:textId="77777777" w:rsidR="00A34FE7" w:rsidRPr="00A34FE7" w:rsidRDefault="00A34FE7" w:rsidP="008277DB">
            <w:pPr>
              <w:bidi w:val="0"/>
              <w:spacing w:after="0" w:line="240" w:lineRule="auto"/>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Diameter of RCA (mm)</w:t>
            </w:r>
          </w:p>
        </w:tc>
        <w:tc>
          <w:tcPr>
            <w:tcW w:w="1134" w:type="dxa"/>
            <w:noWrap/>
            <w:vAlign w:val="bottom"/>
          </w:tcPr>
          <w:p w14:paraId="6486894D" w14:textId="77777777" w:rsidR="00A34FE7" w:rsidRPr="00A34FE7" w:rsidRDefault="00A34FE7" w:rsidP="008277DB">
            <w:pPr>
              <w:bidi w:val="0"/>
              <w:spacing w:after="0" w:line="240" w:lineRule="auto"/>
              <w:jc w:val="left"/>
              <w:rPr>
                <w:rFonts w:asciiTheme="majorBidi" w:eastAsia="Times New Roman" w:hAnsiTheme="majorBidi" w:cstheme="majorBidi"/>
                <w:b/>
                <w:bCs/>
                <w:sz w:val="18"/>
                <w:szCs w:val="18"/>
              </w:rPr>
            </w:pPr>
            <w:r w:rsidRPr="00A34FE7">
              <w:rPr>
                <w:rFonts w:asciiTheme="majorBidi" w:eastAsia="Times New Roman" w:hAnsiTheme="majorBidi" w:cstheme="majorBidi"/>
                <w:b/>
                <w:bCs/>
                <w:sz w:val="18"/>
                <w:szCs w:val="18"/>
              </w:rPr>
              <w:t>Mean ±SD</w:t>
            </w:r>
          </w:p>
        </w:tc>
        <w:tc>
          <w:tcPr>
            <w:tcW w:w="1108" w:type="dxa"/>
            <w:noWrap/>
            <w:vAlign w:val="bottom"/>
          </w:tcPr>
          <w:p w14:paraId="184E2D16"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bookmarkStart w:id="7" w:name="_Hlk63936455"/>
            <w:r w:rsidRPr="00A34FE7">
              <w:rPr>
                <w:rFonts w:asciiTheme="majorBidi" w:eastAsia="Times New Roman" w:hAnsiTheme="majorBidi" w:cstheme="majorBidi"/>
                <w:sz w:val="18"/>
                <w:szCs w:val="18"/>
              </w:rPr>
              <w:t>3.17 ±0.35</w:t>
            </w:r>
            <w:bookmarkEnd w:id="7"/>
          </w:p>
        </w:tc>
        <w:tc>
          <w:tcPr>
            <w:tcW w:w="1183" w:type="dxa"/>
            <w:noWrap/>
            <w:vAlign w:val="bottom"/>
          </w:tcPr>
          <w:p w14:paraId="0A245DDE"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3.04 ±0.62</w:t>
            </w:r>
          </w:p>
        </w:tc>
        <w:tc>
          <w:tcPr>
            <w:tcW w:w="0" w:type="auto"/>
            <w:noWrap/>
            <w:vAlign w:val="bottom"/>
          </w:tcPr>
          <w:p w14:paraId="3031BBF5"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3.15 ±0.6</w:t>
            </w:r>
          </w:p>
        </w:tc>
        <w:tc>
          <w:tcPr>
            <w:tcW w:w="1183" w:type="dxa"/>
            <w:noWrap/>
            <w:vAlign w:val="bottom"/>
          </w:tcPr>
          <w:p w14:paraId="7F046338"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r w:rsidRPr="00A34FE7">
              <w:rPr>
                <w:rFonts w:asciiTheme="majorBidi" w:eastAsia="Times New Roman" w:hAnsiTheme="majorBidi" w:cstheme="majorBidi"/>
                <w:sz w:val="18"/>
                <w:szCs w:val="18"/>
              </w:rPr>
              <w:t>3.55 ±0.79</w:t>
            </w:r>
          </w:p>
        </w:tc>
        <w:tc>
          <w:tcPr>
            <w:tcW w:w="1863" w:type="dxa"/>
            <w:noWrap/>
            <w:vAlign w:val="bottom"/>
          </w:tcPr>
          <w:p w14:paraId="665F448B" w14:textId="77777777" w:rsidR="00A34FE7" w:rsidRPr="00A34FE7" w:rsidRDefault="00A34FE7" w:rsidP="008277DB">
            <w:pPr>
              <w:bidi w:val="0"/>
              <w:spacing w:after="0" w:line="240" w:lineRule="auto"/>
              <w:jc w:val="center"/>
              <w:rPr>
                <w:rFonts w:asciiTheme="majorBidi" w:eastAsia="Times New Roman" w:hAnsiTheme="majorBidi" w:cstheme="majorBidi"/>
                <w:sz w:val="18"/>
                <w:szCs w:val="18"/>
              </w:rPr>
            </w:pPr>
            <w:bookmarkStart w:id="8" w:name="_Hlk63937101"/>
            <w:r w:rsidRPr="00A34FE7">
              <w:rPr>
                <w:rFonts w:asciiTheme="majorBidi" w:eastAsia="Times New Roman" w:hAnsiTheme="majorBidi" w:cstheme="majorBidi"/>
                <w:sz w:val="18"/>
                <w:szCs w:val="18"/>
              </w:rPr>
              <w:t>0.121</w:t>
            </w:r>
            <w:bookmarkEnd w:id="8"/>
            <w:r w:rsidRPr="00A34FE7">
              <w:rPr>
                <w:rFonts w:asciiTheme="majorBidi" w:hAnsiTheme="majorBidi" w:cstheme="majorBidi"/>
                <w:sz w:val="18"/>
                <w:szCs w:val="18"/>
              </w:rPr>
              <w:t>Non significant</w:t>
            </w:r>
          </w:p>
        </w:tc>
      </w:tr>
    </w:tbl>
    <w:bookmarkEnd w:id="6"/>
    <w:p w14:paraId="2B5E4993" w14:textId="77777777" w:rsidR="00A34FE7" w:rsidRDefault="00A34FE7" w:rsidP="00A34FE7">
      <w:pPr>
        <w:bidi w:val="0"/>
        <w:spacing w:after="0" w:line="240" w:lineRule="auto"/>
        <w:jc w:val="both"/>
        <w:rPr>
          <w:rFonts w:asciiTheme="majorBidi" w:hAnsiTheme="majorBidi" w:cstheme="majorBidi"/>
          <w:b/>
          <w:bCs/>
          <w:sz w:val="20"/>
          <w:szCs w:val="20"/>
          <w:lang w:bidi="ar-EG"/>
        </w:rPr>
      </w:pPr>
      <w:r w:rsidRPr="00600F65">
        <w:rPr>
          <w:rFonts w:asciiTheme="majorBidi" w:hAnsiTheme="majorBidi" w:cstheme="majorBidi"/>
          <w:b/>
          <w:bCs/>
          <w:sz w:val="20"/>
          <w:szCs w:val="20"/>
        </w:rPr>
        <w:t>Table (2)</w:t>
      </w:r>
      <w:r w:rsidRPr="00600F65">
        <w:rPr>
          <w:rFonts w:asciiTheme="majorBidi" w:hAnsiTheme="majorBidi" w:cstheme="majorBidi"/>
          <w:sz w:val="20"/>
          <w:szCs w:val="20"/>
        </w:rPr>
        <w:t xml:space="preserve">:showing variations of parameters of coronary arteries according to </w:t>
      </w:r>
      <w:bookmarkStart w:id="9" w:name="_Hlk65844455"/>
      <w:r w:rsidRPr="00600F65">
        <w:rPr>
          <w:rFonts w:asciiTheme="majorBidi" w:hAnsiTheme="majorBidi" w:cstheme="majorBidi"/>
          <w:sz w:val="20"/>
          <w:szCs w:val="20"/>
        </w:rPr>
        <w:t>age groups</w:t>
      </w:r>
      <w:bookmarkEnd w:id="9"/>
    </w:p>
    <w:p w14:paraId="05D55F50" w14:textId="77777777" w:rsidR="00A34FE7" w:rsidRDefault="00A34FE7" w:rsidP="00A34FE7">
      <w:pPr>
        <w:bidi w:val="0"/>
        <w:spacing w:after="0" w:line="240" w:lineRule="auto"/>
        <w:jc w:val="both"/>
        <w:rPr>
          <w:rFonts w:asciiTheme="majorBidi" w:hAnsiTheme="majorBidi" w:cstheme="majorBidi"/>
          <w:b/>
          <w:bCs/>
          <w:sz w:val="20"/>
          <w:szCs w:val="20"/>
        </w:rPr>
      </w:pPr>
    </w:p>
    <w:p w14:paraId="4FE41A02" w14:textId="7F6AB3E0" w:rsidR="00195C4C" w:rsidRPr="00600F65" w:rsidRDefault="00195C4C" w:rsidP="00600F65">
      <w:pPr>
        <w:bidi w:val="0"/>
        <w:spacing w:after="0" w:line="240" w:lineRule="auto"/>
        <w:jc w:val="both"/>
        <w:rPr>
          <w:rFonts w:asciiTheme="majorBidi" w:hAnsiTheme="majorBidi" w:cstheme="majorBidi"/>
          <w:b/>
          <w:bCs/>
          <w:sz w:val="20"/>
          <w:szCs w:val="20"/>
        </w:rPr>
      </w:pPr>
    </w:p>
    <w:p w14:paraId="3BACC684" w14:textId="129E6777" w:rsidR="00FC5784" w:rsidRPr="00600F65" w:rsidRDefault="005723A3" w:rsidP="00600F65">
      <w:pPr>
        <w:bidi w:val="0"/>
        <w:spacing w:after="0" w:line="240" w:lineRule="auto"/>
        <w:jc w:val="center"/>
        <w:rPr>
          <w:rFonts w:asciiTheme="majorBidi" w:hAnsiTheme="majorBidi" w:cstheme="majorBidi"/>
          <w:b/>
          <w:bCs/>
          <w:sz w:val="20"/>
          <w:szCs w:val="20"/>
          <w:lang w:bidi="ar-EG"/>
        </w:rPr>
      </w:pPr>
      <w:bookmarkStart w:id="10" w:name="_Hlk65843040"/>
      <w:r w:rsidRPr="00600F65">
        <w:rPr>
          <w:rFonts w:asciiTheme="majorBidi" w:hAnsiTheme="majorBidi" w:cstheme="majorBidi"/>
          <w:b/>
          <w:bCs/>
          <w:noProof/>
          <w:sz w:val="20"/>
          <w:szCs w:val="20"/>
        </w:rPr>
        <w:drawing>
          <wp:inline distT="0" distB="0" distL="0" distR="0" wp14:anchorId="404AF0EA" wp14:editId="3643C836">
            <wp:extent cx="2998520" cy="1656608"/>
            <wp:effectExtent l="0" t="0" r="0" b="127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8573" cy="1662162"/>
                    </a:xfrm>
                    <a:prstGeom prst="rect">
                      <a:avLst/>
                    </a:prstGeom>
                    <a:noFill/>
                  </pic:spPr>
                </pic:pic>
              </a:graphicData>
            </a:graphic>
          </wp:inline>
        </w:drawing>
      </w:r>
    </w:p>
    <w:p w14:paraId="0DEDB411" w14:textId="77777777" w:rsidR="00A34FE7" w:rsidRDefault="00A34FE7" w:rsidP="00600F65">
      <w:pPr>
        <w:bidi w:val="0"/>
        <w:spacing w:after="0" w:line="240" w:lineRule="auto"/>
        <w:jc w:val="both"/>
        <w:rPr>
          <w:rFonts w:asciiTheme="majorBidi" w:hAnsiTheme="majorBidi" w:cstheme="majorBidi"/>
          <w:b/>
          <w:bCs/>
          <w:sz w:val="20"/>
          <w:szCs w:val="20"/>
          <w:lang w:bidi="ar-EG"/>
        </w:rPr>
      </w:pPr>
    </w:p>
    <w:p w14:paraId="0A18FBBE" w14:textId="27E64530" w:rsidR="00A34FE7" w:rsidRPr="00600F65" w:rsidRDefault="00A34FE7" w:rsidP="00A34FE7">
      <w:pPr>
        <w:bidi w:val="0"/>
        <w:spacing w:after="0" w:line="240" w:lineRule="auto"/>
        <w:jc w:val="center"/>
        <w:rPr>
          <w:rFonts w:asciiTheme="majorBidi" w:hAnsiTheme="majorBidi" w:cstheme="majorBidi"/>
          <w:b/>
          <w:bCs/>
          <w:sz w:val="20"/>
          <w:szCs w:val="20"/>
          <w:rtl/>
        </w:rPr>
      </w:pPr>
      <w:r w:rsidRPr="00600F65">
        <w:rPr>
          <w:rFonts w:asciiTheme="majorBidi" w:hAnsiTheme="majorBidi" w:cstheme="majorBidi"/>
          <w:b/>
          <w:bCs/>
          <w:sz w:val="20"/>
          <w:szCs w:val="20"/>
          <w:lang w:bidi="ar-EG"/>
        </w:rPr>
        <w:t>Histogram</w:t>
      </w:r>
      <w:r>
        <w:rPr>
          <w:rFonts w:asciiTheme="majorBidi" w:hAnsiTheme="majorBidi" w:cstheme="majorBidi"/>
          <w:b/>
          <w:bCs/>
          <w:sz w:val="20"/>
          <w:szCs w:val="20"/>
          <w:lang w:bidi="ar-EG"/>
        </w:rPr>
        <w:t xml:space="preserve"> </w:t>
      </w:r>
      <w:r w:rsidRPr="00600F65">
        <w:rPr>
          <w:rFonts w:asciiTheme="majorBidi" w:hAnsiTheme="majorBidi" w:cstheme="majorBidi"/>
          <w:b/>
          <w:bCs/>
          <w:sz w:val="20"/>
          <w:szCs w:val="20"/>
          <w:lang w:bidi="ar-EG"/>
        </w:rPr>
        <w:t xml:space="preserve">(2) </w:t>
      </w:r>
      <w:r w:rsidRPr="00600F65">
        <w:rPr>
          <w:rFonts w:asciiTheme="majorBidi" w:hAnsiTheme="majorBidi" w:cstheme="majorBidi"/>
          <w:sz w:val="20"/>
          <w:szCs w:val="20"/>
        </w:rPr>
        <w:t>showing variations of parameters of coronary arteries according to age groups</w:t>
      </w:r>
      <w:r>
        <w:rPr>
          <w:rFonts w:asciiTheme="majorBidi" w:hAnsiTheme="majorBidi" w:cstheme="majorBidi"/>
          <w:sz w:val="20"/>
          <w:szCs w:val="20"/>
        </w:rPr>
        <w:t>.</w:t>
      </w:r>
    </w:p>
    <w:p w14:paraId="6BC271EE" w14:textId="77777777" w:rsidR="00A34FE7" w:rsidRDefault="00A34FE7" w:rsidP="00A34FE7">
      <w:pPr>
        <w:bidi w:val="0"/>
        <w:spacing w:after="0" w:line="240" w:lineRule="auto"/>
        <w:jc w:val="both"/>
        <w:rPr>
          <w:rFonts w:asciiTheme="majorBidi" w:hAnsiTheme="majorBidi" w:cstheme="majorBidi"/>
          <w:b/>
          <w:bCs/>
          <w:sz w:val="20"/>
          <w:szCs w:val="20"/>
        </w:rPr>
      </w:pPr>
    </w:p>
    <w:bookmarkEnd w:id="10"/>
    <w:p w14:paraId="0902EC0C" w14:textId="17146A10" w:rsidR="00713FB5" w:rsidRPr="00600F65" w:rsidRDefault="00713FB5" w:rsidP="00600F65">
      <w:pPr>
        <w:bidi w:val="0"/>
        <w:spacing w:after="0" w:line="240" w:lineRule="auto"/>
        <w:jc w:val="center"/>
        <w:rPr>
          <w:rFonts w:asciiTheme="majorBidi" w:hAnsiTheme="majorBidi" w:cstheme="majorBidi"/>
          <w:b/>
          <w:bCs/>
          <w:sz w:val="20"/>
          <w:szCs w:val="20"/>
        </w:rPr>
      </w:pPr>
      <w:r w:rsidRPr="00600F65">
        <w:rPr>
          <w:rFonts w:asciiTheme="majorBidi" w:hAnsiTheme="majorBidi" w:cstheme="majorBidi"/>
          <w:b/>
          <w:bCs/>
          <w:noProof/>
          <w:sz w:val="20"/>
          <w:szCs w:val="20"/>
        </w:rPr>
        <w:drawing>
          <wp:inline distT="0" distB="0" distL="0" distR="0" wp14:anchorId="1BE3F58E" wp14:editId="4774C8EC">
            <wp:extent cx="2774867" cy="154379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482" cy="1546916"/>
                    </a:xfrm>
                    <a:prstGeom prst="rect">
                      <a:avLst/>
                    </a:prstGeom>
                    <a:noFill/>
                    <a:ln>
                      <a:noFill/>
                    </a:ln>
                  </pic:spPr>
                </pic:pic>
              </a:graphicData>
            </a:graphic>
          </wp:inline>
        </w:drawing>
      </w:r>
    </w:p>
    <w:p w14:paraId="0E023286" w14:textId="77777777" w:rsidR="00713FB5" w:rsidRPr="00600F65" w:rsidRDefault="00713FB5" w:rsidP="00600F65">
      <w:pPr>
        <w:bidi w:val="0"/>
        <w:spacing w:after="0" w:line="240" w:lineRule="auto"/>
        <w:jc w:val="both"/>
        <w:rPr>
          <w:rFonts w:asciiTheme="majorBidi" w:hAnsiTheme="majorBidi" w:cstheme="majorBidi"/>
          <w:sz w:val="20"/>
          <w:szCs w:val="20"/>
          <w:lang w:bidi="ar-EG"/>
        </w:rPr>
      </w:pPr>
    </w:p>
    <w:p w14:paraId="06E24FCE" w14:textId="47F9038D" w:rsidR="00523386" w:rsidRDefault="00A34FE7" w:rsidP="00A34FE7">
      <w:pPr>
        <w:bidi w:val="0"/>
        <w:spacing w:after="0" w:line="240" w:lineRule="auto"/>
        <w:jc w:val="center"/>
        <w:rPr>
          <w:rFonts w:asciiTheme="majorBidi" w:hAnsiTheme="majorBidi" w:cstheme="majorBidi"/>
          <w:b/>
          <w:bCs/>
          <w:sz w:val="20"/>
          <w:szCs w:val="20"/>
        </w:rPr>
      </w:pPr>
      <w:r w:rsidRPr="00600F65">
        <w:rPr>
          <w:rFonts w:asciiTheme="majorBidi" w:hAnsiTheme="majorBidi" w:cstheme="majorBidi"/>
          <w:b/>
          <w:bCs/>
          <w:sz w:val="20"/>
          <w:szCs w:val="20"/>
          <w:lang w:bidi="ar-EG"/>
        </w:rPr>
        <w:t>Histogram</w:t>
      </w:r>
      <w:r>
        <w:rPr>
          <w:rFonts w:asciiTheme="majorBidi" w:hAnsiTheme="majorBidi" w:cstheme="majorBidi"/>
          <w:b/>
          <w:bCs/>
          <w:sz w:val="20"/>
          <w:szCs w:val="20"/>
          <w:lang w:bidi="ar-EG"/>
        </w:rPr>
        <w:t xml:space="preserve"> </w:t>
      </w:r>
      <w:r w:rsidRPr="00600F65">
        <w:rPr>
          <w:rFonts w:asciiTheme="majorBidi" w:hAnsiTheme="majorBidi" w:cstheme="majorBidi"/>
          <w:b/>
          <w:bCs/>
          <w:sz w:val="20"/>
          <w:szCs w:val="20"/>
          <w:lang w:bidi="ar-EG"/>
        </w:rPr>
        <w:t xml:space="preserve">(3) </w:t>
      </w:r>
      <w:r w:rsidRPr="00600F65">
        <w:rPr>
          <w:rFonts w:asciiTheme="majorBidi" w:eastAsia="Times New Roman" w:hAnsiTheme="majorBidi" w:cstheme="majorBidi"/>
          <w:color w:val="000000"/>
          <w:sz w:val="20"/>
          <w:szCs w:val="20"/>
        </w:rPr>
        <w:t>Branching patterns</w:t>
      </w:r>
      <w:r w:rsidRPr="00600F65">
        <w:rPr>
          <w:rFonts w:asciiTheme="majorBidi" w:hAnsiTheme="majorBidi" w:cstheme="majorBidi"/>
          <w:sz w:val="20"/>
          <w:szCs w:val="20"/>
        </w:rPr>
        <w:t xml:space="preserve"> of left main coronary in the studied groups</w:t>
      </w:r>
      <w:r>
        <w:rPr>
          <w:rFonts w:asciiTheme="majorBidi" w:hAnsiTheme="majorBidi" w:cstheme="majorBidi"/>
          <w:b/>
          <w:bCs/>
          <w:sz w:val="20"/>
          <w:szCs w:val="20"/>
        </w:rPr>
        <w:t>.</w:t>
      </w:r>
    </w:p>
    <w:p w14:paraId="52DAD830" w14:textId="77777777" w:rsidR="00A34FE7" w:rsidRDefault="00A34FE7" w:rsidP="00A34FE7">
      <w:pPr>
        <w:bidi w:val="0"/>
        <w:spacing w:after="0" w:line="240" w:lineRule="auto"/>
        <w:jc w:val="both"/>
        <w:rPr>
          <w:rFonts w:asciiTheme="majorBidi" w:hAnsiTheme="majorBidi" w:cstheme="majorBidi"/>
          <w:b/>
          <w:bCs/>
          <w:sz w:val="20"/>
          <w:szCs w:val="20"/>
        </w:rPr>
      </w:pPr>
    </w:p>
    <w:p w14:paraId="34A011B2" w14:textId="77777777" w:rsidR="00A34FE7" w:rsidRPr="00600F65" w:rsidRDefault="00A34FE7" w:rsidP="00A34FE7">
      <w:pPr>
        <w:bidi w:val="0"/>
        <w:spacing w:after="0" w:line="240" w:lineRule="auto"/>
        <w:jc w:val="both"/>
        <w:rPr>
          <w:rFonts w:asciiTheme="majorBidi" w:hAnsiTheme="majorBidi" w:cstheme="majorBidi"/>
          <w:b/>
          <w:bCs/>
          <w:sz w:val="20"/>
          <w:szCs w:val="20"/>
        </w:rPr>
        <w:sectPr w:rsidR="00A34FE7" w:rsidRPr="00600F65" w:rsidSect="00673922">
          <w:type w:val="continuous"/>
          <w:pgSz w:w="11906" w:h="16838" w:code="9"/>
          <w:pgMar w:top="1440" w:right="991" w:bottom="1440" w:left="993" w:header="706" w:footer="706" w:gutter="0"/>
          <w:cols w:space="708"/>
          <w:bidi/>
          <w:rtlGutter/>
          <w:docGrid w:linePitch="360"/>
        </w:sectPr>
      </w:pPr>
    </w:p>
    <w:p w14:paraId="71F3E1AD" w14:textId="370A0C25" w:rsidR="00230E6E" w:rsidRPr="00600F65" w:rsidRDefault="00223CEC" w:rsidP="00600F65">
      <w:pPr>
        <w:bidi w:val="0"/>
        <w:spacing w:after="0" w:line="240" w:lineRule="auto"/>
        <w:jc w:val="both"/>
        <w:rPr>
          <w:rFonts w:asciiTheme="majorBidi" w:hAnsiTheme="majorBidi" w:cstheme="majorBidi"/>
          <w:b/>
          <w:bCs/>
          <w:sz w:val="20"/>
          <w:szCs w:val="20"/>
          <w:lang w:bidi="ar-EG"/>
        </w:rPr>
      </w:pPr>
      <w:r w:rsidRPr="00600F65">
        <w:rPr>
          <w:rFonts w:asciiTheme="majorBidi" w:hAnsiTheme="majorBidi" w:cstheme="majorBidi"/>
          <w:b/>
          <w:bCs/>
          <w:sz w:val="20"/>
          <w:szCs w:val="20"/>
          <w:lang w:bidi="ar-EG"/>
        </w:rPr>
        <w:t>5.</w:t>
      </w:r>
      <w:r w:rsidR="00A34FE7">
        <w:rPr>
          <w:rFonts w:asciiTheme="majorBidi" w:hAnsiTheme="majorBidi" w:cstheme="majorBidi"/>
          <w:b/>
          <w:bCs/>
          <w:sz w:val="20"/>
          <w:szCs w:val="20"/>
          <w:lang w:bidi="ar-EG"/>
        </w:rPr>
        <w:t xml:space="preserve"> </w:t>
      </w:r>
      <w:r w:rsidR="00230E6E" w:rsidRPr="00600F65">
        <w:rPr>
          <w:rFonts w:asciiTheme="majorBidi" w:hAnsiTheme="majorBidi" w:cstheme="majorBidi"/>
          <w:b/>
          <w:bCs/>
          <w:sz w:val="20"/>
          <w:szCs w:val="20"/>
          <w:lang w:bidi="ar-EG"/>
        </w:rPr>
        <w:t>Discussion</w:t>
      </w:r>
      <w:bookmarkEnd w:id="5"/>
    </w:p>
    <w:p w14:paraId="06E0E1A8" w14:textId="77777777" w:rsidR="004E44CF" w:rsidRPr="00600F65" w:rsidRDefault="004E44CF" w:rsidP="00A34FE7">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In this examination the mean length of LMCA was 12.26 ±5.8 mm in the contemplated gatherings. the mean length of LMCA was essentially expanded in guys when contrasted and females of contemplated gatherings. The mean length of the LMCA by and large essentially expanded from age gathering (A) to age gathering (C). This outcome was in accordance with that of (5) ,found in an examination among Indian populace the mean length of LMCA was 9.05 ± 3.61 mm . (1) ,performed </w:t>
      </w:r>
      <w:r w:rsidRPr="00600F65">
        <w:rPr>
          <w:rFonts w:asciiTheme="majorBidi" w:hAnsiTheme="majorBidi" w:cstheme="majorBidi"/>
          <w:color w:val="000000" w:themeColor="text1"/>
          <w:sz w:val="20"/>
          <w:szCs w:val="20"/>
        </w:rPr>
        <w:t xml:space="preserve">comparable examination among South African populace and tracked down that the mean length of LMCA was 10.4± 4.1 mm and there were no measurably critical contrast among guys and females . </w:t>
      </w:r>
    </w:p>
    <w:p w14:paraId="60D330CE" w14:textId="77777777" w:rsidR="004E44CF" w:rsidRPr="00600F65" w:rsidRDefault="004E44CF" w:rsidP="00A34FE7">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In the current investigation the mean breadth of LMCA was 5.03 ±0.79 mm in the considered gatherings, The mean width of LMCA inconsequential expanded in guys when contrasted and females. The mean measurement of the LMCA by and large essentially </w:t>
      </w:r>
      <w:r w:rsidRPr="00600F65">
        <w:rPr>
          <w:rFonts w:asciiTheme="majorBidi" w:hAnsiTheme="majorBidi" w:cstheme="majorBidi"/>
          <w:color w:val="000000" w:themeColor="text1"/>
          <w:sz w:val="20"/>
          <w:szCs w:val="20"/>
        </w:rPr>
        <w:lastRenderedPageBreak/>
        <w:t xml:space="preserve">expanded with increment in age. The component by which maturing influences the coronary </w:t>
      </w:r>
    </w:p>
    <w:p w14:paraId="38683D35" w14:textId="77777777" w:rsidR="004E44CF" w:rsidRPr="00600F65" w:rsidRDefault="004E44CF" w:rsidP="004D051D">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supply route measurement can't be decisively clarified, it very well may be clarified by growing of the course to adjust with thickening of the blood vessel divider with aging(10). This outcomes were like the consequence of the investigation done by (8) which showed slight inclination for grown-up coronary size to increment with age .These outcomes were in concurrence with that of (10) , whose review among Turkish populace ,They estimated the measurement of LMCA in 77coronary angiograms ,the scope of the age was somewhere in the range of 31 and 79 years ,They tracked down that the mean breadth of LMCA was 4.43±0.76 mm in . The mean width of LMCA was irrelevantly expanded in guys when contrasted with females in a similar report. The contrast between the mean estimations of the measurements of LMCA as per the age were discovered measurably immaterial in the considered gatherings.. </w:t>
      </w:r>
    </w:p>
    <w:p w14:paraId="44F4E6A2" w14:textId="21042E12" w:rsidR="004E44CF" w:rsidRDefault="004E44CF" w:rsidP="004D051D">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The mean breadth of the correct coronary corridor was 3.16 ±0.63mm.mm in the examined gatherings, It was fundamentally expanded in guys than in females .Larger widths saw in guys show that sexual orientation is a factor that influences coronary supply route distance across. Hormonal components are most likely liable for this distinction. Since coronary conduit sicknesses are more successive in guys than females, other illness hazard factors instead of the measurements are involved(10). The mean distance across of the correct coronary vein commonly irrelevantly expanded with increment in age .This outcome was almost like that of (10) , whose review among Turkish populace ,estimated the breadth of the correct coronary corridor in 77coronary angiograms ,the scope of the age was somewhere in the range of 31 and 79 years ,tracked down that the mean measurement of the correct coronary conduit was 3.45±0.5 mm in the considered gatherings, the mean width of the correct coronary course was inconsequential expanded in guys when contrasted with females in there study . The contrast between the mean estimations of the distances across of the correct coronary conduit as indicated by the age were found genuinely unimportant between the considered age gatherings. In the current examination, the level of bifurcation of LMCA was 219 (85.5%) and the level of trifurcation of LMCA was 37(14.5%) in the considered gatherings, trifurcation of LMCA was seen as one other coronary corridor to be specific middle supply route additionally takes root from LMCA .trifurcation discovered to be altogether more continuous in guys than females .This outcome was in accordance with that of (4), (2) who concentrated among Turkish populace, the stretching design was noted in 5,548 coronary angiograms, the scope old enough was 61.3 ± 11.3 years. Occurrence of trifurcation was discovered to be altogether more continuous in guys than females .</w:t>
      </w:r>
    </w:p>
    <w:p w14:paraId="6B321112" w14:textId="77777777" w:rsidR="004D051D" w:rsidRDefault="004D051D" w:rsidP="004D051D">
      <w:pPr>
        <w:bidi w:val="0"/>
        <w:spacing w:after="0" w:line="240" w:lineRule="auto"/>
        <w:ind w:firstLine="426"/>
        <w:jc w:val="both"/>
        <w:rPr>
          <w:rFonts w:asciiTheme="majorBidi" w:hAnsiTheme="majorBidi" w:cstheme="majorBidi"/>
          <w:color w:val="000000" w:themeColor="text1"/>
          <w:sz w:val="20"/>
          <w:szCs w:val="20"/>
        </w:rPr>
      </w:pPr>
    </w:p>
    <w:p w14:paraId="7AC5E296" w14:textId="77777777" w:rsidR="004D051D" w:rsidRPr="00600F65" w:rsidRDefault="004D051D" w:rsidP="004D051D">
      <w:pPr>
        <w:bidi w:val="0"/>
        <w:spacing w:after="0" w:line="240" w:lineRule="auto"/>
        <w:ind w:firstLine="426"/>
        <w:jc w:val="both"/>
        <w:rPr>
          <w:rFonts w:asciiTheme="majorBidi" w:hAnsiTheme="majorBidi" w:cstheme="majorBidi"/>
          <w:color w:val="000000" w:themeColor="text1"/>
          <w:sz w:val="20"/>
          <w:szCs w:val="20"/>
        </w:rPr>
      </w:pPr>
    </w:p>
    <w:p w14:paraId="1CC742C7" w14:textId="149288DC" w:rsidR="00230E6E" w:rsidRPr="00600F65" w:rsidRDefault="00223CEC" w:rsidP="00600F65">
      <w:pPr>
        <w:autoSpaceDE w:val="0"/>
        <w:autoSpaceDN w:val="0"/>
        <w:bidi w:val="0"/>
        <w:adjustRightInd w:val="0"/>
        <w:spacing w:after="0" w:line="240" w:lineRule="auto"/>
        <w:jc w:val="both"/>
        <w:rPr>
          <w:rFonts w:asciiTheme="majorBidi" w:hAnsiTheme="majorBidi" w:cstheme="majorBidi"/>
          <w:b/>
          <w:bCs/>
          <w:sz w:val="20"/>
          <w:szCs w:val="20"/>
        </w:rPr>
      </w:pPr>
      <w:r w:rsidRPr="00600F65">
        <w:rPr>
          <w:rFonts w:asciiTheme="majorBidi" w:hAnsiTheme="majorBidi" w:cstheme="majorBidi"/>
          <w:b/>
          <w:bCs/>
          <w:sz w:val="20"/>
          <w:szCs w:val="20"/>
        </w:rPr>
        <w:t>6.</w:t>
      </w:r>
      <w:r w:rsidR="004D051D">
        <w:rPr>
          <w:rFonts w:asciiTheme="majorBidi" w:hAnsiTheme="majorBidi" w:cstheme="majorBidi"/>
          <w:b/>
          <w:bCs/>
          <w:sz w:val="20"/>
          <w:szCs w:val="20"/>
        </w:rPr>
        <w:t xml:space="preserve"> </w:t>
      </w:r>
      <w:r w:rsidR="00230E6E" w:rsidRPr="00600F65">
        <w:rPr>
          <w:rFonts w:asciiTheme="majorBidi" w:hAnsiTheme="majorBidi" w:cstheme="majorBidi"/>
          <w:b/>
          <w:bCs/>
          <w:sz w:val="20"/>
          <w:szCs w:val="20"/>
        </w:rPr>
        <w:t>Conclusion</w:t>
      </w:r>
    </w:p>
    <w:p w14:paraId="61FE9C42" w14:textId="77777777" w:rsidR="004E44CF" w:rsidRDefault="004E44CF" w:rsidP="004D051D">
      <w:pPr>
        <w:bidi w:val="0"/>
        <w:spacing w:after="0" w:line="240" w:lineRule="auto"/>
        <w:ind w:firstLine="426"/>
        <w:jc w:val="both"/>
        <w:rPr>
          <w:rFonts w:asciiTheme="majorBidi" w:hAnsiTheme="majorBidi" w:cstheme="majorBidi"/>
          <w:color w:val="000000" w:themeColor="text1"/>
          <w:sz w:val="20"/>
          <w:szCs w:val="20"/>
        </w:rPr>
      </w:pPr>
      <w:r w:rsidRPr="00600F65">
        <w:rPr>
          <w:rFonts w:asciiTheme="majorBidi" w:hAnsiTheme="majorBidi" w:cstheme="majorBidi"/>
          <w:color w:val="000000" w:themeColor="text1"/>
          <w:sz w:val="20"/>
          <w:szCs w:val="20"/>
        </w:rPr>
        <w:t xml:space="preserve">Overall guys have bigger coronary vein boundaries than females .Trifurcation discovered to be essentially </w:t>
      </w:r>
      <w:r w:rsidRPr="00600F65">
        <w:rPr>
          <w:rFonts w:asciiTheme="majorBidi" w:hAnsiTheme="majorBidi" w:cstheme="majorBidi"/>
          <w:color w:val="000000" w:themeColor="text1"/>
          <w:sz w:val="20"/>
          <w:szCs w:val="20"/>
        </w:rPr>
        <w:t>more continuous in guys than females. The mean breadth of the coronary veins commonly expanded with age.</w:t>
      </w:r>
    </w:p>
    <w:p w14:paraId="549916D8" w14:textId="77777777" w:rsidR="004D051D" w:rsidRPr="00600F65" w:rsidRDefault="004D051D" w:rsidP="004D051D">
      <w:pPr>
        <w:bidi w:val="0"/>
        <w:spacing w:after="0" w:line="240" w:lineRule="auto"/>
        <w:ind w:firstLine="426"/>
        <w:jc w:val="both"/>
        <w:rPr>
          <w:rFonts w:asciiTheme="majorBidi" w:hAnsiTheme="majorBidi" w:cstheme="majorBidi"/>
          <w:color w:val="000000" w:themeColor="text1"/>
          <w:sz w:val="20"/>
          <w:szCs w:val="20"/>
        </w:rPr>
      </w:pPr>
    </w:p>
    <w:p w14:paraId="1F98DB2F" w14:textId="711AB5EB" w:rsidR="00E6667B" w:rsidRPr="00600F65" w:rsidRDefault="000D25AE" w:rsidP="00600F65">
      <w:pPr>
        <w:bidi w:val="0"/>
        <w:spacing w:after="0" w:line="240" w:lineRule="auto"/>
        <w:jc w:val="both"/>
        <w:rPr>
          <w:rFonts w:asciiTheme="majorBidi" w:hAnsiTheme="majorBidi" w:cstheme="majorBidi"/>
          <w:b/>
          <w:bCs/>
          <w:sz w:val="20"/>
          <w:szCs w:val="20"/>
          <w:lang w:bidi="ar-EG"/>
        </w:rPr>
      </w:pPr>
      <w:r w:rsidRPr="00600F65">
        <w:rPr>
          <w:rFonts w:asciiTheme="majorBidi" w:hAnsiTheme="majorBidi" w:cstheme="majorBidi"/>
          <w:b/>
          <w:bCs/>
          <w:sz w:val="20"/>
          <w:szCs w:val="20"/>
          <w:lang w:bidi="ar-EG"/>
        </w:rPr>
        <w:t>R</w:t>
      </w:r>
      <w:r w:rsidR="003F2CD4" w:rsidRPr="00600F65">
        <w:rPr>
          <w:rFonts w:asciiTheme="majorBidi" w:hAnsiTheme="majorBidi" w:cstheme="majorBidi"/>
          <w:b/>
          <w:bCs/>
          <w:sz w:val="20"/>
          <w:szCs w:val="20"/>
          <w:lang w:bidi="ar-EG"/>
        </w:rPr>
        <w:t>eferences</w:t>
      </w:r>
    </w:p>
    <w:p w14:paraId="461D5724" w14:textId="54C8F56D" w:rsidR="00E6667B" w:rsidRPr="00600F65" w:rsidRDefault="00E6667B"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color w:val="222222"/>
          <w:sz w:val="20"/>
          <w:szCs w:val="20"/>
          <w:shd w:val="clear" w:color="auto" w:fill="FFFFFF"/>
          <w:rtl/>
        </w:rPr>
        <w:t>‏</w:t>
      </w:r>
      <w:r w:rsidR="006A7815" w:rsidRPr="00600F65">
        <w:rPr>
          <w:rFonts w:asciiTheme="majorBidi" w:hAnsiTheme="majorBidi" w:cstheme="majorBidi"/>
          <w:sz w:val="20"/>
          <w:szCs w:val="20"/>
        </w:rPr>
        <w:t xml:space="preserve"> N.O.</w:t>
      </w:r>
      <w:r w:rsidRPr="00600F65">
        <w:rPr>
          <w:rFonts w:asciiTheme="majorBidi" w:hAnsiTheme="majorBidi" w:cstheme="majorBidi"/>
          <w:sz w:val="20"/>
          <w:szCs w:val="20"/>
        </w:rPr>
        <w:t xml:space="preserve">Ajayi, </w:t>
      </w:r>
      <w:r w:rsidR="006A7815" w:rsidRPr="00600F65">
        <w:rPr>
          <w:rFonts w:asciiTheme="majorBidi" w:hAnsiTheme="majorBidi" w:cstheme="majorBidi"/>
          <w:sz w:val="20"/>
          <w:szCs w:val="20"/>
        </w:rPr>
        <w:t>L.</w:t>
      </w:r>
      <w:r w:rsidRPr="00600F65">
        <w:rPr>
          <w:rFonts w:asciiTheme="majorBidi" w:hAnsiTheme="majorBidi" w:cstheme="majorBidi"/>
          <w:sz w:val="20"/>
          <w:szCs w:val="20"/>
        </w:rPr>
        <w:t xml:space="preserve">Lazarus, </w:t>
      </w:r>
      <w:r w:rsidR="006A7815" w:rsidRPr="00600F65">
        <w:rPr>
          <w:rFonts w:asciiTheme="majorBidi" w:hAnsiTheme="majorBidi" w:cstheme="majorBidi"/>
          <w:sz w:val="20"/>
          <w:szCs w:val="20"/>
        </w:rPr>
        <w:t>E.A.</w:t>
      </w:r>
      <w:r w:rsidRPr="00600F65">
        <w:rPr>
          <w:rFonts w:asciiTheme="majorBidi" w:hAnsiTheme="majorBidi" w:cstheme="majorBidi"/>
          <w:sz w:val="20"/>
          <w:szCs w:val="20"/>
        </w:rPr>
        <w:t xml:space="preserve">Vanker, </w:t>
      </w:r>
      <w:r w:rsidR="006A7815" w:rsidRPr="00600F65">
        <w:rPr>
          <w:rFonts w:asciiTheme="majorBidi" w:hAnsiTheme="majorBidi" w:cstheme="majorBidi"/>
          <w:sz w:val="20"/>
          <w:szCs w:val="20"/>
        </w:rPr>
        <w:t>K.S.</w:t>
      </w:r>
      <w:r w:rsidR="00861AD6" w:rsidRPr="00600F65">
        <w:rPr>
          <w:rFonts w:asciiTheme="majorBidi" w:hAnsiTheme="majorBidi" w:cstheme="majorBidi"/>
          <w:sz w:val="20"/>
          <w:szCs w:val="20"/>
        </w:rPr>
        <w:t>Satyapal</w:t>
      </w:r>
      <w:r w:rsidR="006A7815" w:rsidRPr="00600F65">
        <w:rPr>
          <w:rFonts w:asciiTheme="majorBidi" w:hAnsiTheme="majorBidi" w:cstheme="majorBidi"/>
          <w:sz w:val="20"/>
          <w:szCs w:val="20"/>
        </w:rPr>
        <w:t xml:space="preserve">. </w:t>
      </w:r>
      <w:r w:rsidRPr="00600F65">
        <w:rPr>
          <w:rFonts w:asciiTheme="majorBidi" w:hAnsiTheme="majorBidi" w:cstheme="majorBidi"/>
          <w:sz w:val="20"/>
          <w:szCs w:val="20"/>
        </w:rPr>
        <w:t>Anatomic Parameters of the Left Coronary Artery: an Angiographic Study in a South African Population. International Journal of Morphology</w:t>
      </w:r>
      <w:r w:rsidR="006A7815" w:rsidRPr="00600F65">
        <w:rPr>
          <w:rFonts w:asciiTheme="majorBidi" w:hAnsiTheme="majorBidi" w:cstheme="majorBidi"/>
          <w:sz w:val="20"/>
          <w:szCs w:val="20"/>
        </w:rPr>
        <w:t>.vol.</w:t>
      </w:r>
      <w:r w:rsidRPr="00600F65">
        <w:rPr>
          <w:rFonts w:asciiTheme="majorBidi" w:hAnsiTheme="majorBidi" w:cstheme="majorBidi"/>
          <w:sz w:val="20"/>
          <w:szCs w:val="20"/>
        </w:rPr>
        <w:t>31(4)</w:t>
      </w:r>
      <w:r w:rsidR="006A7815" w:rsidRPr="00600F65">
        <w:rPr>
          <w:rFonts w:asciiTheme="majorBidi" w:hAnsiTheme="majorBidi" w:cstheme="majorBidi"/>
          <w:sz w:val="20"/>
          <w:szCs w:val="20"/>
        </w:rPr>
        <w:t>,pp,2013.</w:t>
      </w:r>
    </w:p>
    <w:p w14:paraId="6EA4DB57" w14:textId="1BC068D4" w:rsidR="00E6667B" w:rsidRPr="00600F65" w:rsidRDefault="00E6667B"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tl/>
        </w:rPr>
        <w:t>‏</w:t>
      </w:r>
      <w:r w:rsidR="006A7815" w:rsidRPr="00600F65">
        <w:rPr>
          <w:rFonts w:asciiTheme="majorBidi" w:hAnsiTheme="majorBidi" w:cstheme="majorBidi"/>
          <w:sz w:val="20"/>
          <w:szCs w:val="20"/>
        </w:rPr>
        <w:t>C.</w:t>
      </w:r>
      <w:r w:rsidRPr="00600F65">
        <w:rPr>
          <w:rFonts w:asciiTheme="majorBidi" w:hAnsiTheme="majorBidi" w:cstheme="majorBidi"/>
          <w:sz w:val="20"/>
          <w:szCs w:val="20"/>
        </w:rPr>
        <w:t xml:space="preserve">Altin, </w:t>
      </w:r>
      <w:r w:rsidR="006A7815" w:rsidRPr="00600F65">
        <w:rPr>
          <w:rFonts w:asciiTheme="majorBidi" w:hAnsiTheme="majorBidi" w:cstheme="majorBidi"/>
          <w:sz w:val="20"/>
          <w:szCs w:val="20"/>
        </w:rPr>
        <w:t>S.</w:t>
      </w:r>
      <w:r w:rsidRPr="00600F65">
        <w:rPr>
          <w:rFonts w:asciiTheme="majorBidi" w:hAnsiTheme="majorBidi" w:cstheme="majorBidi"/>
          <w:sz w:val="20"/>
          <w:szCs w:val="20"/>
        </w:rPr>
        <w:t xml:space="preserve">Kanyilmaz, </w:t>
      </w:r>
      <w:r w:rsidR="006A7815" w:rsidRPr="00600F65">
        <w:rPr>
          <w:rFonts w:asciiTheme="majorBidi" w:hAnsiTheme="majorBidi" w:cstheme="majorBidi"/>
          <w:sz w:val="20"/>
          <w:szCs w:val="20"/>
        </w:rPr>
        <w:t>S.</w:t>
      </w:r>
      <w:r w:rsidRPr="00600F65">
        <w:rPr>
          <w:rFonts w:asciiTheme="majorBidi" w:hAnsiTheme="majorBidi" w:cstheme="majorBidi"/>
          <w:sz w:val="20"/>
          <w:szCs w:val="20"/>
        </w:rPr>
        <w:t xml:space="preserve">Koc, </w:t>
      </w:r>
      <w:r w:rsidR="006A7815" w:rsidRPr="00600F65">
        <w:rPr>
          <w:rFonts w:asciiTheme="majorBidi" w:hAnsiTheme="majorBidi" w:cstheme="majorBidi"/>
          <w:sz w:val="20"/>
          <w:szCs w:val="20"/>
        </w:rPr>
        <w:t>Y.C.</w:t>
      </w:r>
      <w:r w:rsidRPr="00600F65">
        <w:rPr>
          <w:rFonts w:asciiTheme="majorBidi" w:hAnsiTheme="majorBidi" w:cstheme="majorBidi"/>
          <w:sz w:val="20"/>
          <w:szCs w:val="20"/>
        </w:rPr>
        <w:t xml:space="preserve">Gursoy, </w:t>
      </w:r>
      <w:r w:rsidR="006A7815" w:rsidRPr="00600F65">
        <w:rPr>
          <w:rFonts w:asciiTheme="majorBidi" w:hAnsiTheme="majorBidi" w:cstheme="majorBidi"/>
          <w:sz w:val="20"/>
          <w:szCs w:val="20"/>
        </w:rPr>
        <w:t>U.</w:t>
      </w:r>
      <w:r w:rsidRPr="00600F65">
        <w:rPr>
          <w:rFonts w:asciiTheme="majorBidi" w:hAnsiTheme="majorBidi" w:cstheme="majorBidi"/>
          <w:sz w:val="20"/>
          <w:szCs w:val="20"/>
        </w:rPr>
        <w:t xml:space="preserve">Bal, </w:t>
      </w:r>
      <w:r w:rsidR="006A7815" w:rsidRPr="00600F65">
        <w:rPr>
          <w:rFonts w:asciiTheme="majorBidi" w:hAnsiTheme="majorBidi" w:cstheme="majorBidi"/>
          <w:sz w:val="20"/>
          <w:szCs w:val="20"/>
        </w:rPr>
        <w:t>A.</w:t>
      </w:r>
      <w:r w:rsidRPr="00600F65">
        <w:rPr>
          <w:rFonts w:asciiTheme="majorBidi" w:hAnsiTheme="majorBidi" w:cstheme="majorBidi"/>
          <w:sz w:val="20"/>
          <w:szCs w:val="20"/>
        </w:rPr>
        <w:t xml:space="preserve">Aydinalp, </w:t>
      </w:r>
      <w:r w:rsidR="006A7815" w:rsidRPr="00600F65">
        <w:rPr>
          <w:rFonts w:asciiTheme="majorBidi" w:hAnsiTheme="majorBidi" w:cstheme="majorBidi"/>
          <w:sz w:val="20"/>
          <w:szCs w:val="20"/>
        </w:rPr>
        <w:t>H.</w:t>
      </w:r>
      <w:r w:rsidR="00861AD6" w:rsidRPr="00600F65">
        <w:rPr>
          <w:rFonts w:asciiTheme="majorBidi" w:hAnsiTheme="majorBidi" w:cstheme="majorBidi"/>
          <w:sz w:val="20"/>
          <w:szCs w:val="20"/>
        </w:rPr>
        <w:t>Muderrisoglu</w:t>
      </w:r>
      <w:r w:rsidR="006A7815" w:rsidRPr="00600F65">
        <w:rPr>
          <w:rFonts w:asciiTheme="majorBidi" w:hAnsiTheme="majorBidi" w:cstheme="majorBidi"/>
          <w:sz w:val="20"/>
          <w:szCs w:val="20"/>
        </w:rPr>
        <w:t>.</w:t>
      </w:r>
      <w:r w:rsidR="00861AD6" w:rsidRPr="00600F65">
        <w:rPr>
          <w:rFonts w:asciiTheme="majorBidi" w:hAnsiTheme="majorBidi" w:cstheme="majorBidi"/>
          <w:sz w:val="20"/>
          <w:szCs w:val="20"/>
        </w:rPr>
        <w:t>:</w:t>
      </w:r>
      <w:r w:rsidRPr="00600F65">
        <w:rPr>
          <w:rFonts w:asciiTheme="majorBidi" w:hAnsiTheme="majorBidi" w:cstheme="majorBidi"/>
          <w:sz w:val="20"/>
          <w:szCs w:val="20"/>
        </w:rPr>
        <w:t>Coronary anatomy, anatomic variations and anomalies: a retrospective coronary angiography study. Singapore medical journal</w:t>
      </w:r>
      <w:r w:rsidR="006A7815" w:rsidRPr="00600F65">
        <w:rPr>
          <w:rFonts w:asciiTheme="majorBidi" w:hAnsiTheme="majorBidi" w:cstheme="majorBidi"/>
          <w:sz w:val="20"/>
          <w:szCs w:val="20"/>
        </w:rPr>
        <w:t>.vol.</w:t>
      </w:r>
      <w:r w:rsidRPr="00600F65">
        <w:rPr>
          <w:rFonts w:asciiTheme="majorBidi" w:hAnsiTheme="majorBidi" w:cstheme="majorBidi"/>
          <w:sz w:val="20"/>
          <w:szCs w:val="20"/>
        </w:rPr>
        <w:t>56(6),</w:t>
      </w:r>
      <w:r w:rsidR="006A7815" w:rsidRPr="00600F65">
        <w:rPr>
          <w:rFonts w:asciiTheme="majorBidi" w:hAnsiTheme="majorBidi" w:cstheme="majorBidi"/>
          <w:sz w:val="20"/>
          <w:szCs w:val="20"/>
        </w:rPr>
        <w:t>pp.</w:t>
      </w:r>
      <w:r w:rsidRPr="00600F65">
        <w:rPr>
          <w:rFonts w:asciiTheme="majorBidi" w:hAnsiTheme="majorBidi" w:cstheme="majorBidi"/>
          <w:sz w:val="20"/>
          <w:szCs w:val="20"/>
        </w:rPr>
        <w:t xml:space="preserve"> 339</w:t>
      </w:r>
      <w:r w:rsidR="006A7815" w:rsidRPr="00600F65">
        <w:rPr>
          <w:rFonts w:asciiTheme="majorBidi" w:hAnsiTheme="majorBidi" w:cstheme="majorBidi"/>
          <w:sz w:val="20"/>
          <w:szCs w:val="20"/>
        </w:rPr>
        <w:t>,2015.</w:t>
      </w:r>
    </w:p>
    <w:p w14:paraId="47F74707" w14:textId="16C2FC63" w:rsidR="006C0A3B" w:rsidRPr="00600F65" w:rsidRDefault="006A7815" w:rsidP="00600F65">
      <w:pPr>
        <w:pStyle w:val="ab"/>
        <w:numPr>
          <w:ilvl w:val="0"/>
          <w:numId w:val="1"/>
        </w:numPr>
        <w:bidi w:val="0"/>
        <w:spacing w:after="0" w:line="240" w:lineRule="auto"/>
        <w:jc w:val="both"/>
        <w:rPr>
          <w:rFonts w:asciiTheme="majorBidi" w:hAnsiTheme="majorBidi" w:cstheme="majorBidi"/>
          <w:noProof/>
          <w:sz w:val="20"/>
          <w:szCs w:val="20"/>
          <w:lang w:bidi="ar-EG"/>
        </w:rPr>
      </w:pPr>
      <w:r w:rsidRPr="00600F65">
        <w:rPr>
          <w:rFonts w:asciiTheme="majorBidi" w:hAnsiTheme="majorBidi" w:cstheme="majorBidi"/>
          <w:sz w:val="20"/>
          <w:szCs w:val="20"/>
        </w:rPr>
        <w:t>A.</w:t>
      </w:r>
      <w:r w:rsidR="006C0A3B" w:rsidRPr="00600F65">
        <w:rPr>
          <w:rFonts w:asciiTheme="majorBidi" w:hAnsiTheme="majorBidi" w:cstheme="majorBidi"/>
          <w:sz w:val="20"/>
          <w:szCs w:val="20"/>
        </w:rPr>
        <w:t xml:space="preserve">Dhakal, </w:t>
      </w:r>
      <w:r w:rsidRPr="00600F65">
        <w:rPr>
          <w:rFonts w:asciiTheme="majorBidi" w:hAnsiTheme="majorBidi" w:cstheme="majorBidi"/>
          <w:sz w:val="20"/>
          <w:szCs w:val="20"/>
        </w:rPr>
        <w:t>S.</w:t>
      </w:r>
      <w:r w:rsidR="006C0A3B" w:rsidRPr="00600F65">
        <w:rPr>
          <w:rFonts w:asciiTheme="majorBidi" w:hAnsiTheme="majorBidi" w:cstheme="majorBidi"/>
          <w:sz w:val="20"/>
          <w:szCs w:val="20"/>
        </w:rPr>
        <w:t xml:space="preserve">Pandey, </w:t>
      </w:r>
      <w:r w:rsidRPr="00600F65">
        <w:rPr>
          <w:rFonts w:asciiTheme="majorBidi" w:hAnsiTheme="majorBidi" w:cstheme="majorBidi"/>
          <w:sz w:val="20"/>
          <w:szCs w:val="20"/>
        </w:rPr>
        <w:t>A.</w:t>
      </w:r>
      <w:r w:rsidR="006C0A3B" w:rsidRPr="00600F65">
        <w:rPr>
          <w:rFonts w:asciiTheme="majorBidi" w:hAnsiTheme="majorBidi" w:cstheme="majorBidi"/>
          <w:sz w:val="20"/>
          <w:szCs w:val="20"/>
        </w:rPr>
        <w:t>Maskey</w:t>
      </w:r>
      <w:r w:rsidR="00861AD6" w:rsidRPr="00600F65">
        <w:rPr>
          <w:rFonts w:asciiTheme="majorBidi" w:hAnsiTheme="majorBidi" w:cstheme="majorBidi"/>
          <w:sz w:val="20"/>
          <w:szCs w:val="20"/>
        </w:rPr>
        <w:t xml:space="preserve">, </w:t>
      </w:r>
      <w:r w:rsidRPr="00600F65">
        <w:rPr>
          <w:rFonts w:asciiTheme="majorBidi" w:hAnsiTheme="majorBidi" w:cstheme="majorBidi"/>
          <w:sz w:val="20"/>
          <w:szCs w:val="20"/>
        </w:rPr>
        <w:t>S.</w:t>
      </w:r>
      <w:r w:rsidR="00861AD6" w:rsidRPr="00600F65">
        <w:rPr>
          <w:rFonts w:asciiTheme="majorBidi" w:hAnsiTheme="majorBidi" w:cstheme="majorBidi"/>
          <w:sz w:val="20"/>
          <w:szCs w:val="20"/>
        </w:rPr>
        <w:t>Yadav</w:t>
      </w:r>
      <w:r w:rsidRPr="00600F65">
        <w:rPr>
          <w:rFonts w:asciiTheme="majorBidi" w:hAnsiTheme="majorBidi" w:cstheme="majorBidi"/>
          <w:sz w:val="20"/>
          <w:szCs w:val="20"/>
        </w:rPr>
        <w:t>.</w:t>
      </w:r>
      <w:r w:rsidR="00861AD6" w:rsidRPr="00600F65">
        <w:rPr>
          <w:rFonts w:asciiTheme="majorBidi" w:hAnsiTheme="majorBidi" w:cstheme="majorBidi"/>
          <w:sz w:val="20"/>
          <w:szCs w:val="20"/>
        </w:rPr>
        <w:t xml:space="preserve"> </w:t>
      </w:r>
      <w:r w:rsidR="006C0A3B" w:rsidRPr="00600F65">
        <w:rPr>
          <w:rFonts w:asciiTheme="majorBidi" w:hAnsiTheme="majorBidi" w:cstheme="majorBidi"/>
          <w:sz w:val="20"/>
          <w:szCs w:val="20"/>
        </w:rPr>
        <w:t>Does populational difference influence the size of adult human coronary arteries?. Journal of</w:t>
      </w:r>
      <w:r w:rsidR="006C0A3B" w:rsidRPr="00600F65">
        <w:rPr>
          <w:rFonts w:asciiTheme="majorBidi" w:hAnsiTheme="majorBidi" w:cstheme="majorBidi"/>
          <w:i/>
          <w:iCs/>
          <w:sz w:val="20"/>
          <w:szCs w:val="20"/>
          <w:shd w:val="clear" w:color="auto" w:fill="FFFFFF"/>
        </w:rPr>
        <w:t xml:space="preserve"> </w:t>
      </w:r>
      <w:r w:rsidR="006C0A3B" w:rsidRPr="00600F65">
        <w:rPr>
          <w:rFonts w:asciiTheme="majorBidi" w:hAnsiTheme="majorBidi" w:cstheme="majorBidi"/>
          <w:noProof/>
          <w:sz w:val="20"/>
          <w:szCs w:val="20"/>
        </w:rPr>
        <w:t>Experimental and Clinical Anatomy</w:t>
      </w:r>
      <w:r w:rsidRPr="00600F65">
        <w:rPr>
          <w:rFonts w:asciiTheme="majorBidi" w:hAnsiTheme="majorBidi" w:cstheme="majorBidi"/>
          <w:noProof/>
          <w:sz w:val="20"/>
          <w:szCs w:val="20"/>
        </w:rPr>
        <w:t>.vol.</w:t>
      </w:r>
      <w:r w:rsidR="006C0A3B" w:rsidRPr="00600F65">
        <w:rPr>
          <w:rFonts w:asciiTheme="majorBidi" w:hAnsiTheme="majorBidi" w:cstheme="majorBidi"/>
          <w:noProof/>
          <w:sz w:val="20"/>
          <w:szCs w:val="20"/>
        </w:rPr>
        <w:t>16(1),</w:t>
      </w:r>
      <w:r w:rsidRPr="00600F65">
        <w:rPr>
          <w:rFonts w:asciiTheme="majorBidi" w:hAnsiTheme="majorBidi" w:cstheme="majorBidi"/>
          <w:noProof/>
          <w:sz w:val="20"/>
          <w:szCs w:val="20"/>
        </w:rPr>
        <w:t>pp.</w:t>
      </w:r>
      <w:r w:rsidR="006C0A3B" w:rsidRPr="00600F65">
        <w:rPr>
          <w:rFonts w:asciiTheme="majorBidi" w:hAnsiTheme="majorBidi" w:cstheme="majorBidi"/>
          <w:noProof/>
          <w:sz w:val="20"/>
          <w:szCs w:val="20"/>
        </w:rPr>
        <w:t xml:space="preserve"> 36</w:t>
      </w:r>
      <w:r w:rsidRPr="00600F65">
        <w:rPr>
          <w:rFonts w:asciiTheme="majorBidi" w:hAnsiTheme="majorBidi" w:cstheme="majorBidi"/>
          <w:noProof/>
          <w:sz w:val="20"/>
          <w:szCs w:val="20"/>
        </w:rPr>
        <w:t>,</w:t>
      </w:r>
      <w:r w:rsidRPr="00600F65">
        <w:rPr>
          <w:rFonts w:asciiTheme="majorBidi" w:hAnsiTheme="majorBidi" w:cstheme="majorBidi"/>
          <w:sz w:val="20"/>
          <w:szCs w:val="20"/>
        </w:rPr>
        <w:t>2017.</w:t>
      </w:r>
    </w:p>
    <w:p w14:paraId="44033599" w14:textId="61502768" w:rsidR="00E6667B" w:rsidRPr="00600F65" w:rsidRDefault="006A7815"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Pr>
        <w:t>Y.</w:t>
      </w:r>
      <w:r w:rsidR="00E6667B" w:rsidRPr="00600F65">
        <w:rPr>
          <w:rFonts w:asciiTheme="majorBidi" w:hAnsiTheme="majorBidi" w:cstheme="majorBidi"/>
          <w:sz w:val="20"/>
          <w:szCs w:val="20"/>
        </w:rPr>
        <w:t xml:space="preserve">Diwan, </w:t>
      </w:r>
      <w:r w:rsidRPr="00600F65">
        <w:rPr>
          <w:rFonts w:asciiTheme="majorBidi" w:hAnsiTheme="majorBidi" w:cstheme="majorBidi"/>
          <w:sz w:val="20"/>
          <w:szCs w:val="20"/>
        </w:rPr>
        <w:t>D.</w:t>
      </w:r>
      <w:r w:rsidR="00E6667B" w:rsidRPr="00600F65">
        <w:rPr>
          <w:rFonts w:asciiTheme="majorBidi" w:hAnsiTheme="majorBidi" w:cstheme="majorBidi"/>
          <w:sz w:val="20"/>
          <w:szCs w:val="20"/>
        </w:rPr>
        <w:t xml:space="preserve">Diwan, </w:t>
      </w:r>
      <w:r w:rsidRPr="00600F65">
        <w:rPr>
          <w:rFonts w:asciiTheme="majorBidi" w:hAnsiTheme="majorBidi" w:cstheme="majorBidi"/>
          <w:sz w:val="20"/>
          <w:szCs w:val="20"/>
        </w:rPr>
        <w:t>R.S.</w:t>
      </w:r>
      <w:r w:rsidR="00E6667B" w:rsidRPr="00600F65">
        <w:rPr>
          <w:rFonts w:asciiTheme="majorBidi" w:hAnsiTheme="majorBidi" w:cstheme="majorBidi"/>
          <w:sz w:val="20"/>
          <w:szCs w:val="20"/>
        </w:rPr>
        <w:t>Chauh</w:t>
      </w:r>
      <w:r w:rsidR="00861AD6" w:rsidRPr="00600F65">
        <w:rPr>
          <w:rFonts w:asciiTheme="majorBidi" w:hAnsiTheme="majorBidi" w:cstheme="majorBidi"/>
          <w:sz w:val="20"/>
          <w:szCs w:val="20"/>
        </w:rPr>
        <w:t xml:space="preserve">an, </w:t>
      </w:r>
      <w:r w:rsidRPr="00600F65">
        <w:rPr>
          <w:rFonts w:asciiTheme="majorBidi" w:hAnsiTheme="majorBidi" w:cstheme="majorBidi"/>
          <w:sz w:val="20"/>
          <w:szCs w:val="20"/>
        </w:rPr>
        <w:t>P.C.</w:t>
      </w:r>
      <w:r w:rsidR="00861AD6" w:rsidRPr="00600F65">
        <w:rPr>
          <w:rFonts w:asciiTheme="majorBidi" w:hAnsiTheme="majorBidi" w:cstheme="majorBidi"/>
          <w:sz w:val="20"/>
          <w:szCs w:val="20"/>
        </w:rPr>
        <w:t>Negi</w:t>
      </w:r>
      <w:r w:rsidRPr="00600F65">
        <w:rPr>
          <w:rFonts w:asciiTheme="majorBidi" w:hAnsiTheme="majorBidi" w:cstheme="majorBidi"/>
          <w:sz w:val="20"/>
          <w:szCs w:val="20"/>
        </w:rPr>
        <w:t>.</w:t>
      </w:r>
      <w:r w:rsidR="00861AD6" w:rsidRPr="00600F65">
        <w:rPr>
          <w:rFonts w:asciiTheme="majorBidi" w:hAnsiTheme="majorBidi" w:cstheme="majorBidi"/>
          <w:sz w:val="20"/>
          <w:szCs w:val="20"/>
        </w:rPr>
        <w:t xml:space="preserve"> </w:t>
      </w:r>
      <w:r w:rsidR="00E6667B" w:rsidRPr="00600F65">
        <w:rPr>
          <w:rFonts w:asciiTheme="majorBidi" w:hAnsiTheme="majorBidi" w:cstheme="majorBidi"/>
          <w:sz w:val="20"/>
          <w:szCs w:val="20"/>
        </w:rPr>
        <w:t>Coronary artery anomalies in North Indian population: a conventional coronary angiographic study. National Journal of Clinical Anatomy</w:t>
      </w:r>
      <w:r w:rsidRPr="00600F65">
        <w:rPr>
          <w:rFonts w:asciiTheme="majorBidi" w:hAnsiTheme="majorBidi" w:cstheme="majorBidi"/>
          <w:sz w:val="20"/>
          <w:szCs w:val="20"/>
        </w:rPr>
        <w:t>.vol.</w:t>
      </w:r>
      <w:r w:rsidR="00E6667B" w:rsidRPr="00600F65">
        <w:rPr>
          <w:rFonts w:asciiTheme="majorBidi" w:hAnsiTheme="majorBidi" w:cstheme="majorBidi"/>
          <w:sz w:val="20"/>
          <w:szCs w:val="20"/>
        </w:rPr>
        <w:t>6(4),</w:t>
      </w:r>
      <w:r w:rsidRPr="00600F65">
        <w:rPr>
          <w:rFonts w:asciiTheme="majorBidi" w:hAnsiTheme="majorBidi" w:cstheme="majorBidi"/>
          <w:sz w:val="20"/>
          <w:szCs w:val="20"/>
        </w:rPr>
        <w:t>pp.</w:t>
      </w:r>
      <w:r w:rsidR="00E6667B" w:rsidRPr="00600F65">
        <w:rPr>
          <w:rFonts w:asciiTheme="majorBidi" w:hAnsiTheme="majorBidi" w:cstheme="majorBidi"/>
          <w:sz w:val="20"/>
          <w:szCs w:val="20"/>
        </w:rPr>
        <w:t xml:space="preserve"> 250</w:t>
      </w:r>
      <w:r w:rsidRPr="00600F65">
        <w:rPr>
          <w:rFonts w:asciiTheme="majorBidi" w:hAnsiTheme="majorBidi" w:cstheme="majorBidi"/>
          <w:sz w:val="20"/>
          <w:szCs w:val="20"/>
        </w:rPr>
        <w:t>,2017.</w:t>
      </w:r>
    </w:p>
    <w:p w14:paraId="457F7B96" w14:textId="2D2FF019" w:rsidR="00E6667B" w:rsidRPr="00600F65" w:rsidRDefault="006A7815"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Pr>
        <w:t>V.H.</w:t>
      </w:r>
      <w:r w:rsidR="00E6667B" w:rsidRPr="00600F65">
        <w:rPr>
          <w:rFonts w:asciiTheme="majorBidi" w:hAnsiTheme="majorBidi" w:cstheme="majorBidi"/>
          <w:sz w:val="20"/>
          <w:szCs w:val="20"/>
        </w:rPr>
        <w:t xml:space="preserve">Nguyen, </w:t>
      </w:r>
      <w:r w:rsidRPr="00600F65">
        <w:rPr>
          <w:rFonts w:asciiTheme="majorBidi" w:hAnsiTheme="majorBidi" w:cstheme="majorBidi"/>
          <w:sz w:val="20"/>
          <w:szCs w:val="20"/>
        </w:rPr>
        <w:t>E.F.</w:t>
      </w:r>
      <w:r w:rsidR="00861AD6" w:rsidRPr="00600F65">
        <w:rPr>
          <w:rFonts w:asciiTheme="majorBidi" w:hAnsiTheme="majorBidi" w:cstheme="majorBidi"/>
          <w:sz w:val="20"/>
          <w:szCs w:val="20"/>
        </w:rPr>
        <w:t>Talarico Jr</w:t>
      </w:r>
      <w:r w:rsidRPr="00600F65">
        <w:rPr>
          <w:rFonts w:asciiTheme="majorBidi" w:hAnsiTheme="majorBidi" w:cstheme="majorBidi"/>
          <w:sz w:val="20"/>
          <w:szCs w:val="20"/>
        </w:rPr>
        <w:t xml:space="preserve">. </w:t>
      </w:r>
      <w:r w:rsidR="00E6667B" w:rsidRPr="00600F65">
        <w:rPr>
          <w:rFonts w:asciiTheme="majorBidi" w:hAnsiTheme="majorBidi" w:cstheme="majorBidi"/>
          <w:sz w:val="20"/>
          <w:szCs w:val="20"/>
        </w:rPr>
        <w:t>A morphometric anatomical study on the division of the left main coronary artery and myocardial bridges. Eur. J. Anat</w:t>
      </w:r>
      <w:r w:rsidRPr="00600F65">
        <w:rPr>
          <w:rFonts w:asciiTheme="majorBidi" w:hAnsiTheme="majorBidi" w:cstheme="majorBidi"/>
          <w:sz w:val="20"/>
          <w:szCs w:val="20"/>
        </w:rPr>
        <w:t>.vol.</w:t>
      </w:r>
      <w:r w:rsidR="00E6667B" w:rsidRPr="00600F65">
        <w:rPr>
          <w:rFonts w:asciiTheme="majorBidi" w:hAnsiTheme="majorBidi" w:cstheme="majorBidi"/>
          <w:sz w:val="20"/>
          <w:szCs w:val="20"/>
        </w:rPr>
        <w:t> 22(4),</w:t>
      </w:r>
      <w:r w:rsidRPr="00600F65">
        <w:rPr>
          <w:rFonts w:asciiTheme="majorBidi" w:hAnsiTheme="majorBidi" w:cstheme="majorBidi"/>
          <w:sz w:val="20"/>
          <w:szCs w:val="20"/>
        </w:rPr>
        <w:t>pp.</w:t>
      </w:r>
      <w:r w:rsidR="00E6667B" w:rsidRPr="00600F65">
        <w:rPr>
          <w:rFonts w:asciiTheme="majorBidi" w:hAnsiTheme="majorBidi" w:cstheme="majorBidi"/>
          <w:sz w:val="20"/>
          <w:szCs w:val="20"/>
        </w:rPr>
        <w:t xml:space="preserve"> 355-365</w:t>
      </w:r>
      <w:r w:rsidRPr="00600F65">
        <w:rPr>
          <w:rFonts w:asciiTheme="majorBidi" w:hAnsiTheme="majorBidi" w:cstheme="majorBidi"/>
          <w:sz w:val="20"/>
          <w:szCs w:val="20"/>
        </w:rPr>
        <w:t>,2018.</w:t>
      </w:r>
    </w:p>
    <w:p w14:paraId="46B50162" w14:textId="1E6B5FA6" w:rsidR="00E6667B" w:rsidRPr="00600F65" w:rsidRDefault="00E6667B"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tl/>
        </w:rPr>
        <w:t>‏</w:t>
      </w:r>
      <w:r w:rsidR="006A7815" w:rsidRPr="00600F65">
        <w:rPr>
          <w:rFonts w:asciiTheme="majorBidi" w:hAnsiTheme="majorBidi" w:cstheme="majorBidi"/>
          <w:sz w:val="20"/>
          <w:szCs w:val="20"/>
        </w:rPr>
        <w:t xml:space="preserve"> B.</w:t>
      </w:r>
      <w:r w:rsidRPr="00600F65">
        <w:rPr>
          <w:rFonts w:asciiTheme="majorBidi" w:hAnsiTheme="majorBidi" w:cstheme="majorBidi"/>
          <w:sz w:val="20"/>
          <w:szCs w:val="20"/>
        </w:rPr>
        <w:t>Pus</w:t>
      </w:r>
      <w:r w:rsidR="00861AD6" w:rsidRPr="00600F65">
        <w:rPr>
          <w:rFonts w:asciiTheme="majorBidi" w:hAnsiTheme="majorBidi" w:cstheme="majorBidi"/>
          <w:sz w:val="20"/>
          <w:szCs w:val="20"/>
        </w:rPr>
        <w:t xml:space="preserve">ala, </w:t>
      </w:r>
      <w:r w:rsidR="006A7815" w:rsidRPr="00600F65">
        <w:rPr>
          <w:rFonts w:asciiTheme="majorBidi" w:hAnsiTheme="majorBidi" w:cstheme="majorBidi"/>
          <w:sz w:val="20"/>
          <w:szCs w:val="20"/>
        </w:rPr>
        <w:t>M.V.</w:t>
      </w:r>
      <w:r w:rsidR="00861AD6" w:rsidRPr="00600F65">
        <w:rPr>
          <w:rFonts w:asciiTheme="majorBidi" w:hAnsiTheme="majorBidi" w:cstheme="majorBidi"/>
          <w:sz w:val="20"/>
          <w:szCs w:val="20"/>
        </w:rPr>
        <w:t>Reddy</w:t>
      </w:r>
      <w:r w:rsidR="006A7815" w:rsidRPr="00600F65">
        <w:rPr>
          <w:rFonts w:asciiTheme="majorBidi" w:hAnsiTheme="majorBidi" w:cstheme="majorBidi"/>
          <w:sz w:val="20"/>
          <w:szCs w:val="20"/>
        </w:rPr>
        <w:t xml:space="preserve">. </w:t>
      </w:r>
      <w:r w:rsidRPr="00600F65">
        <w:rPr>
          <w:rFonts w:asciiTheme="majorBidi" w:hAnsiTheme="majorBidi" w:cstheme="majorBidi"/>
          <w:sz w:val="20"/>
          <w:szCs w:val="20"/>
        </w:rPr>
        <w:t>Termination and dominance of coronary arteries: on Telangana population. Int J Anat Res</w:t>
      </w:r>
      <w:r w:rsidR="006A7815" w:rsidRPr="00600F65">
        <w:rPr>
          <w:rFonts w:asciiTheme="majorBidi" w:hAnsiTheme="majorBidi" w:cstheme="majorBidi"/>
          <w:sz w:val="20"/>
          <w:szCs w:val="20"/>
        </w:rPr>
        <w:t>.vol.</w:t>
      </w:r>
      <w:r w:rsidRPr="00600F65">
        <w:rPr>
          <w:rFonts w:asciiTheme="majorBidi" w:hAnsiTheme="majorBidi" w:cstheme="majorBidi"/>
          <w:sz w:val="20"/>
          <w:szCs w:val="20"/>
        </w:rPr>
        <w:t> 5(2.1),</w:t>
      </w:r>
      <w:r w:rsidR="006A7815" w:rsidRPr="00600F65">
        <w:rPr>
          <w:rFonts w:asciiTheme="majorBidi" w:hAnsiTheme="majorBidi" w:cstheme="majorBidi"/>
          <w:sz w:val="20"/>
          <w:szCs w:val="20"/>
        </w:rPr>
        <w:t>pp.</w:t>
      </w:r>
      <w:r w:rsidRPr="00600F65">
        <w:rPr>
          <w:rFonts w:asciiTheme="majorBidi" w:hAnsiTheme="majorBidi" w:cstheme="majorBidi"/>
          <w:sz w:val="20"/>
          <w:szCs w:val="20"/>
        </w:rPr>
        <w:t>3735-40</w:t>
      </w:r>
      <w:r w:rsidR="006A7815" w:rsidRPr="00600F65">
        <w:rPr>
          <w:rFonts w:asciiTheme="majorBidi" w:hAnsiTheme="majorBidi" w:cstheme="majorBidi"/>
          <w:sz w:val="20"/>
          <w:szCs w:val="20"/>
        </w:rPr>
        <w:t>,2017.</w:t>
      </w:r>
    </w:p>
    <w:p w14:paraId="6C8F1C61" w14:textId="43818E50" w:rsidR="00BE4A28" w:rsidRPr="00600F65" w:rsidRDefault="006A7815"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Pr>
        <w:t>I.G.</w:t>
      </w:r>
      <w:r w:rsidR="00BE4A28" w:rsidRPr="00600F65">
        <w:rPr>
          <w:rFonts w:asciiTheme="majorBidi" w:hAnsiTheme="majorBidi" w:cstheme="majorBidi"/>
          <w:sz w:val="20"/>
          <w:szCs w:val="20"/>
        </w:rPr>
        <w:t xml:space="preserve">Shukri, </w:t>
      </w:r>
      <w:r w:rsidRPr="00600F65">
        <w:rPr>
          <w:rFonts w:asciiTheme="majorBidi" w:hAnsiTheme="majorBidi" w:cstheme="majorBidi"/>
          <w:sz w:val="20"/>
          <w:szCs w:val="20"/>
        </w:rPr>
        <w:t xml:space="preserve">J.M </w:t>
      </w:r>
      <w:r w:rsidR="00BE4A28" w:rsidRPr="00600F65">
        <w:rPr>
          <w:rFonts w:asciiTheme="majorBidi" w:hAnsiTheme="majorBidi" w:cstheme="majorBidi"/>
          <w:sz w:val="20"/>
          <w:szCs w:val="20"/>
        </w:rPr>
        <w:t xml:space="preserve">Hawas, </w:t>
      </w:r>
      <w:r w:rsidRPr="00600F65">
        <w:rPr>
          <w:rFonts w:asciiTheme="majorBidi" w:hAnsiTheme="majorBidi" w:cstheme="majorBidi"/>
          <w:sz w:val="20"/>
          <w:szCs w:val="20"/>
        </w:rPr>
        <w:t>S.H.</w:t>
      </w:r>
      <w:r w:rsidR="00BE4A28" w:rsidRPr="00600F65">
        <w:rPr>
          <w:rFonts w:asciiTheme="majorBidi" w:hAnsiTheme="majorBidi" w:cstheme="majorBidi"/>
          <w:sz w:val="20"/>
          <w:szCs w:val="20"/>
        </w:rPr>
        <w:t>Karim</w:t>
      </w:r>
      <w:r w:rsidR="00861AD6" w:rsidRPr="00600F65">
        <w:rPr>
          <w:rFonts w:asciiTheme="majorBidi" w:hAnsiTheme="majorBidi" w:cstheme="majorBidi"/>
          <w:sz w:val="20"/>
          <w:szCs w:val="20"/>
        </w:rPr>
        <w:t xml:space="preserve">, </w:t>
      </w:r>
      <w:r w:rsidRPr="00600F65">
        <w:rPr>
          <w:rFonts w:asciiTheme="majorBidi" w:hAnsiTheme="majorBidi" w:cstheme="majorBidi"/>
          <w:sz w:val="20"/>
          <w:szCs w:val="20"/>
        </w:rPr>
        <w:t>I.K.M.</w:t>
      </w:r>
      <w:r w:rsidR="00861AD6" w:rsidRPr="00600F65">
        <w:rPr>
          <w:rFonts w:asciiTheme="majorBidi" w:hAnsiTheme="majorBidi" w:cstheme="majorBidi"/>
          <w:sz w:val="20"/>
          <w:szCs w:val="20"/>
        </w:rPr>
        <w:t>Ali</w:t>
      </w:r>
      <w:r w:rsidRPr="00600F65">
        <w:rPr>
          <w:rFonts w:asciiTheme="majorBidi" w:hAnsiTheme="majorBidi" w:cstheme="majorBidi"/>
          <w:sz w:val="20"/>
          <w:szCs w:val="20"/>
        </w:rPr>
        <w:t>.</w:t>
      </w:r>
      <w:r w:rsidR="00861AD6" w:rsidRPr="00600F65">
        <w:rPr>
          <w:rFonts w:asciiTheme="majorBidi" w:hAnsiTheme="majorBidi" w:cstheme="majorBidi"/>
          <w:sz w:val="20"/>
          <w:szCs w:val="20"/>
        </w:rPr>
        <w:t xml:space="preserve"> </w:t>
      </w:r>
      <w:r w:rsidR="00BE4A28" w:rsidRPr="00600F65">
        <w:rPr>
          <w:rFonts w:asciiTheme="majorBidi" w:hAnsiTheme="majorBidi" w:cstheme="majorBidi"/>
          <w:sz w:val="20"/>
          <w:szCs w:val="20"/>
        </w:rPr>
        <w:t>Angiographic study of the normal coronary artery in patients attending ulaimani center for heart diseases. European Scientific Journal</w:t>
      </w:r>
      <w:r w:rsidRPr="00600F65">
        <w:rPr>
          <w:rFonts w:asciiTheme="majorBidi" w:hAnsiTheme="majorBidi" w:cstheme="majorBidi"/>
          <w:sz w:val="20"/>
          <w:szCs w:val="20"/>
        </w:rPr>
        <w:t>.vol.</w:t>
      </w:r>
      <w:r w:rsidR="00BE4A28" w:rsidRPr="00600F65">
        <w:rPr>
          <w:rFonts w:asciiTheme="majorBidi" w:hAnsiTheme="majorBidi" w:cstheme="majorBidi"/>
          <w:sz w:val="20"/>
          <w:szCs w:val="20"/>
        </w:rPr>
        <w:t>10</w:t>
      </w:r>
      <w:r w:rsidRPr="00600F65">
        <w:rPr>
          <w:rFonts w:asciiTheme="majorBidi" w:hAnsiTheme="majorBidi" w:cstheme="majorBidi"/>
          <w:sz w:val="20"/>
          <w:szCs w:val="20"/>
        </w:rPr>
        <w:t>,pp.</w:t>
      </w:r>
      <w:r w:rsidR="00BE4A28" w:rsidRPr="00600F65">
        <w:rPr>
          <w:rFonts w:asciiTheme="majorBidi" w:hAnsiTheme="majorBidi" w:cstheme="majorBidi"/>
          <w:sz w:val="20"/>
          <w:szCs w:val="20"/>
        </w:rPr>
        <w:t>(24)</w:t>
      </w:r>
      <w:r w:rsidRPr="00600F65">
        <w:rPr>
          <w:rFonts w:asciiTheme="majorBidi" w:hAnsiTheme="majorBidi" w:cstheme="majorBidi"/>
          <w:sz w:val="20"/>
          <w:szCs w:val="20"/>
        </w:rPr>
        <w:t xml:space="preserve"> ,2014.</w:t>
      </w:r>
    </w:p>
    <w:p w14:paraId="079F8EFE" w14:textId="6794B84E" w:rsidR="00E6667B" w:rsidRPr="00600F65" w:rsidRDefault="006A7815"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Pr>
        <w:t>S.</w:t>
      </w:r>
      <w:r w:rsidR="00E6667B" w:rsidRPr="00600F65">
        <w:rPr>
          <w:rFonts w:asciiTheme="majorBidi" w:hAnsiTheme="majorBidi" w:cstheme="majorBidi"/>
          <w:sz w:val="20"/>
          <w:szCs w:val="20"/>
        </w:rPr>
        <w:t xml:space="preserve">Standring, </w:t>
      </w:r>
      <w:r w:rsidRPr="00600F65">
        <w:rPr>
          <w:rFonts w:asciiTheme="majorBidi" w:hAnsiTheme="majorBidi" w:cstheme="majorBidi"/>
          <w:sz w:val="20"/>
          <w:szCs w:val="20"/>
        </w:rPr>
        <w:t>N.</w:t>
      </w:r>
      <w:r w:rsidR="00E6667B" w:rsidRPr="00600F65">
        <w:rPr>
          <w:rFonts w:asciiTheme="majorBidi" w:hAnsiTheme="majorBidi" w:cstheme="majorBidi"/>
          <w:sz w:val="20"/>
          <w:szCs w:val="20"/>
        </w:rPr>
        <w:t xml:space="preserve">Anand, </w:t>
      </w:r>
      <w:r w:rsidRPr="00600F65">
        <w:rPr>
          <w:rFonts w:asciiTheme="majorBidi" w:hAnsiTheme="majorBidi" w:cstheme="majorBidi"/>
          <w:sz w:val="20"/>
          <w:szCs w:val="20"/>
        </w:rPr>
        <w:t>G.</w:t>
      </w:r>
      <w:r w:rsidR="00E6667B" w:rsidRPr="00600F65">
        <w:rPr>
          <w:rFonts w:asciiTheme="majorBidi" w:hAnsiTheme="majorBidi" w:cstheme="majorBidi"/>
          <w:sz w:val="20"/>
          <w:szCs w:val="20"/>
        </w:rPr>
        <w:t xml:space="preserve">Jawaheer, </w:t>
      </w:r>
      <w:r w:rsidRPr="00600F65">
        <w:rPr>
          <w:rFonts w:asciiTheme="majorBidi" w:hAnsiTheme="majorBidi" w:cstheme="majorBidi"/>
          <w:sz w:val="20"/>
          <w:szCs w:val="20"/>
        </w:rPr>
        <w:t>R.S.</w:t>
      </w:r>
      <w:r w:rsidR="00E6667B" w:rsidRPr="00600F65">
        <w:rPr>
          <w:rFonts w:asciiTheme="majorBidi" w:hAnsiTheme="majorBidi" w:cstheme="majorBidi"/>
          <w:sz w:val="20"/>
          <w:szCs w:val="20"/>
        </w:rPr>
        <w:t>Tubbs Gray’s anatomy, Forty-first edition. Elsevier, Ch</w:t>
      </w:r>
      <w:r w:rsidRPr="00600F65">
        <w:rPr>
          <w:rFonts w:asciiTheme="majorBidi" w:hAnsiTheme="majorBidi" w:cstheme="majorBidi"/>
          <w:sz w:val="20"/>
          <w:szCs w:val="20"/>
        </w:rPr>
        <w:t>.vol.7,pp.</w:t>
      </w:r>
      <w:r w:rsidR="00E6667B" w:rsidRPr="00600F65">
        <w:rPr>
          <w:rFonts w:asciiTheme="majorBidi" w:hAnsiTheme="majorBidi" w:cstheme="majorBidi"/>
          <w:sz w:val="20"/>
          <w:szCs w:val="20"/>
        </w:rPr>
        <w:t>1019,1020</w:t>
      </w:r>
      <w:r w:rsidRPr="00600F65">
        <w:rPr>
          <w:rFonts w:asciiTheme="majorBidi" w:hAnsiTheme="majorBidi" w:cstheme="majorBidi"/>
          <w:sz w:val="20"/>
          <w:szCs w:val="20"/>
        </w:rPr>
        <w:t>,2015.</w:t>
      </w:r>
    </w:p>
    <w:p w14:paraId="0F3D5AA7" w14:textId="29ED1240" w:rsidR="00E6667B" w:rsidRDefault="006A7815" w:rsidP="00600F65">
      <w:pPr>
        <w:pStyle w:val="ab"/>
        <w:numPr>
          <w:ilvl w:val="0"/>
          <w:numId w:val="1"/>
        </w:numPr>
        <w:bidi w:val="0"/>
        <w:spacing w:after="0" w:line="240" w:lineRule="auto"/>
        <w:jc w:val="both"/>
        <w:rPr>
          <w:rFonts w:asciiTheme="majorBidi" w:hAnsiTheme="majorBidi" w:cstheme="majorBidi"/>
          <w:sz w:val="20"/>
          <w:szCs w:val="20"/>
        </w:rPr>
      </w:pPr>
      <w:r w:rsidRPr="00600F65">
        <w:rPr>
          <w:rFonts w:asciiTheme="majorBidi" w:hAnsiTheme="majorBidi" w:cstheme="majorBidi"/>
          <w:sz w:val="20"/>
          <w:szCs w:val="20"/>
        </w:rPr>
        <w:t>O.</w:t>
      </w:r>
      <w:r w:rsidR="00E6667B" w:rsidRPr="00600F65">
        <w:rPr>
          <w:rFonts w:asciiTheme="majorBidi" w:hAnsiTheme="majorBidi" w:cstheme="majorBidi"/>
          <w:sz w:val="20"/>
          <w:szCs w:val="20"/>
        </w:rPr>
        <w:t xml:space="preserve">Turamanlar, </w:t>
      </w:r>
      <w:r w:rsidRPr="00600F65">
        <w:rPr>
          <w:rFonts w:asciiTheme="majorBidi" w:hAnsiTheme="majorBidi" w:cstheme="majorBidi"/>
          <w:sz w:val="20"/>
          <w:szCs w:val="20"/>
        </w:rPr>
        <w:t>F.</w:t>
      </w:r>
      <w:r w:rsidR="00E6667B" w:rsidRPr="00600F65">
        <w:rPr>
          <w:rFonts w:asciiTheme="majorBidi" w:hAnsiTheme="majorBidi" w:cstheme="majorBidi"/>
          <w:sz w:val="20"/>
          <w:szCs w:val="20"/>
        </w:rPr>
        <w:t xml:space="preserve">Adali, </w:t>
      </w:r>
      <w:r w:rsidRPr="00600F65">
        <w:rPr>
          <w:rFonts w:asciiTheme="majorBidi" w:hAnsiTheme="majorBidi" w:cstheme="majorBidi"/>
          <w:sz w:val="20"/>
          <w:szCs w:val="20"/>
        </w:rPr>
        <w:t>M.B.</w:t>
      </w:r>
      <w:r w:rsidR="00E6667B" w:rsidRPr="00600F65">
        <w:rPr>
          <w:rFonts w:asciiTheme="majorBidi" w:hAnsiTheme="majorBidi" w:cstheme="majorBidi"/>
          <w:sz w:val="20"/>
          <w:szCs w:val="20"/>
        </w:rPr>
        <w:t xml:space="preserve">Acay, </w:t>
      </w:r>
      <w:r w:rsidRPr="00600F65">
        <w:rPr>
          <w:rFonts w:asciiTheme="majorBidi" w:hAnsiTheme="majorBidi" w:cstheme="majorBidi"/>
          <w:sz w:val="20"/>
          <w:szCs w:val="20"/>
        </w:rPr>
        <w:t>E.</w:t>
      </w:r>
      <w:r w:rsidR="00E6667B" w:rsidRPr="00600F65">
        <w:rPr>
          <w:rFonts w:asciiTheme="majorBidi" w:hAnsiTheme="majorBidi" w:cstheme="majorBidi"/>
          <w:sz w:val="20"/>
          <w:szCs w:val="20"/>
        </w:rPr>
        <w:t xml:space="preserve">Horata, </w:t>
      </w:r>
      <w:r w:rsidRPr="00600F65">
        <w:rPr>
          <w:rFonts w:asciiTheme="majorBidi" w:hAnsiTheme="majorBidi" w:cstheme="majorBidi"/>
          <w:sz w:val="20"/>
          <w:szCs w:val="20"/>
        </w:rPr>
        <w:t>O.</w:t>
      </w:r>
      <w:r w:rsidR="00E6667B" w:rsidRPr="00600F65">
        <w:rPr>
          <w:rFonts w:asciiTheme="majorBidi" w:hAnsiTheme="majorBidi" w:cstheme="majorBidi"/>
          <w:sz w:val="20"/>
          <w:szCs w:val="20"/>
        </w:rPr>
        <w:t xml:space="preserve">Tor, </w:t>
      </w:r>
      <w:r w:rsidRPr="00600F65">
        <w:rPr>
          <w:rFonts w:asciiTheme="majorBidi" w:hAnsiTheme="majorBidi" w:cstheme="majorBidi"/>
          <w:sz w:val="20"/>
          <w:szCs w:val="20"/>
        </w:rPr>
        <w:t>O.</w:t>
      </w:r>
      <w:r w:rsidR="00E6667B" w:rsidRPr="00600F65">
        <w:rPr>
          <w:rFonts w:asciiTheme="majorBidi" w:hAnsiTheme="majorBidi" w:cstheme="majorBidi"/>
          <w:sz w:val="20"/>
          <w:szCs w:val="20"/>
        </w:rPr>
        <w:t xml:space="preserve">Macar, </w:t>
      </w:r>
      <w:r w:rsidRPr="00600F65">
        <w:rPr>
          <w:rFonts w:asciiTheme="majorBidi" w:hAnsiTheme="majorBidi" w:cstheme="majorBidi"/>
          <w:sz w:val="20"/>
          <w:szCs w:val="20"/>
        </w:rPr>
        <w:t>Y.</w:t>
      </w:r>
      <w:r w:rsidR="00861AD6" w:rsidRPr="00600F65">
        <w:rPr>
          <w:rFonts w:asciiTheme="majorBidi" w:hAnsiTheme="majorBidi" w:cstheme="majorBidi"/>
          <w:sz w:val="20"/>
          <w:szCs w:val="20"/>
        </w:rPr>
        <w:t xml:space="preserve">Abbasoğlu, </w:t>
      </w:r>
      <w:r w:rsidR="00E6667B" w:rsidRPr="00600F65">
        <w:rPr>
          <w:rFonts w:asciiTheme="majorBidi" w:hAnsiTheme="majorBidi" w:cstheme="majorBidi"/>
          <w:sz w:val="20"/>
          <w:szCs w:val="20"/>
        </w:rPr>
        <w:t>Angiographic analysis of normal coronary artery lumen diameter in a Turkish population. Anatomy</w:t>
      </w:r>
      <w:r w:rsidRPr="00600F65">
        <w:rPr>
          <w:rFonts w:asciiTheme="majorBidi" w:hAnsiTheme="majorBidi" w:cstheme="majorBidi"/>
          <w:sz w:val="20"/>
          <w:szCs w:val="20"/>
        </w:rPr>
        <w:t>.vol.</w:t>
      </w:r>
      <w:r w:rsidR="00E6667B" w:rsidRPr="00600F65">
        <w:rPr>
          <w:rFonts w:asciiTheme="majorBidi" w:hAnsiTheme="majorBidi" w:cstheme="majorBidi"/>
          <w:sz w:val="20"/>
          <w:szCs w:val="20"/>
        </w:rPr>
        <w:t>10</w:t>
      </w:r>
      <w:r w:rsidRPr="00600F65">
        <w:rPr>
          <w:rFonts w:asciiTheme="majorBidi" w:hAnsiTheme="majorBidi" w:cstheme="majorBidi"/>
          <w:sz w:val="20"/>
          <w:szCs w:val="20"/>
        </w:rPr>
        <w:t>,pp.</w:t>
      </w:r>
      <w:r w:rsidR="00E6667B" w:rsidRPr="00600F65">
        <w:rPr>
          <w:rFonts w:asciiTheme="majorBidi" w:hAnsiTheme="majorBidi" w:cstheme="majorBidi"/>
          <w:sz w:val="20"/>
          <w:szCs w:val="20"/>
        </w:rPr>
        <w:t>(2)</w:t>
      </w:r>
      <w:r w:rsidRPr="00600F65">
        <w:rPr>
          <w:rFonts w:asciiTheme="majorBidi" w:hAnsiTheme="majorBidi" w:cstheme="majorBidi"/>
          <w:sz w:val="20"/>
          <w:szCs w:val="20"/>
        </w:rPr>
        <w:t>, 2016.</w:t>
      </w:r>
    </w:p>
    <w:p w14:paraId="7F57B6D9" w14:textId="7B1EC37A" w:rsidR="004D051D" w:rsidRPr="00600F65" w:rsidRDefault="000B50E9" w:rsidP="004D051D">
      <w:pPr>
        <w:pStyle w:val="ab"/>
        <w:numPr>
          <w:ilvl w:val="0"/>
          <w:numId w:val="1"/>
        </w:numPr>
        <w:bidi w:val="0"/>
        <w:spacing w:after="0" w:line="240" w:lineRule="auto"/>
        <w:jc w:val="both"/>
        <w:rPr>
          <w:rFonts w:asciiTheme="majorBidi" w:hAnsiTheme="majorBidi" w:cstheme="majorBidi"/>
          <w:sz w:val="20"/>
          <w:szCs w:val="20"/>
          <w:lang w:bidi="ar-EG"/>
        </w:rPr>
      </w:pPr>
      <w:r>
        <w:rPr>
          <w:rFonts w:asciiTheme="majorBidi" w:hAnsiTheme="majorBidi" w:cstheme="majorBidi" w:hint="cs"/>
          <w:sz w:val="20"/>
          <w:szCs w:val="20"/>
          <w:rtl/>
          <w:lang w:bidi="ar-EG"/>
        </w:rPr>
        <w:t>‏</w:t>
      </w:r>
      <w:r>
        <w:rPr>
          <w:rFonts w:asciiTheme="majorBidi" w:hAnsiTheme="majorBidi" w:cstheme="majorBidi" w:hint="cs"/>
          <w:sz w:val="20"/>
          <w:szCs w:val="20"/>
          <w:lang w:bidi="ar-EG"/>
        </w:rPr>
        <w:t xml:space="preserve"> C.Saikrishna,  S.Talwar, G.Gulati, A. S. Kumar. Normal coronary artery dimensions in Indians. Indian Journal of Thoracic and Cardiovascular Surgery. Vol. 22(3), pp. 159-164, 2006.</w:t>
      </w:r>
    </w:p>
    <w:p w14:paraId="1C5223B9" w14:textId="2153842B" w:rsidR="008763D1" w:rsidRPr="00600F65" w:rsidRDefault="008763D1" w:rsidP="00600F65">
      <w:pPr>
        <w:bidi w:val="0"/>
        <w:spacing w:after="0" w:line="240" w:lineRule="auto"/>
        <w:jc w:val="both"/>
        <w:rPr>
          <w:rFonts w:asciiTheme="majorBidi" w:hAnsiTheme="majorBidi" w:cstheme="majorBidi"/>
          <w:sz w:val="20"/>
          <w:szCs w:val="20"/>
          <w:rtl/>
          <w:lang w:bidi="ar-EG"/>
        </w:rPr>
      </w:pPr>
    </w:p>
    <w:sectPr w:rsidR="008763D1" w:rsidRPr="00600F65" w:rsidSect="00673922">
      <w:type w:val="continuous"/>
      <w:pgSz w:w="11906" w:h="16838" w:code="9"/>
      <w:pgMar w:top="1440" w:right="991" w:bottom="1440" w:left="993" w:header="706" w:footer="706" w:gutter="0"/>
      <w:cols w:num="2" w:space="706"/>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2FB06" w14:textId="77777777" w:rsidR="00F464EF" w:rsidRDefault="00F464EF" w:rsidP="00664156">
      <w:pPr>
        <w:spacing w:after="0" w:line="240" w:lineRule="auto"/>
      </w:pPr>
      <w:r>
        <w:separator/>
      </w:r>
    </w:p>
  </w:endnote>
  <w:endnote w:type="continuationSeparator" w:id="0">
    <w:p w14:paraId="4B57700A" w14:textId="77777777" w:rsidR="00F464EF" w:rsidRDefault="00F464EF" w:rsidP="0066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mnst777BlkPL-Regular">
    <w:altName w:val="Times New Roman"/>
    <w:charset w:val="00"/>
    <w:family w:val="roman"/>
    <w:notTrueType/>
    <w:pitch w:val="default"/>
  </w:font>
  <w:font w:name="TimesNewRomanPSMT">
    <w:altName w:val="MS Mincho"/>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CBBD6" w14:textId="77777777" w:rsidR="00F464EF" w:rsidRDefault="00F464EF" w:rsidP="00664156">
      <w:pPr>
        <w:spacing w:after="0" w:line="240" w:lineRule="auto"/>
      </w:pPr>
      <w:r>
        <w:separator/>
      </w:r>
    </w:p>
  </w:footnote>
  <w:footnote w:type="continuationSeparator" w:id="0">
    <w:p w14:paraId="085F9526" w14:textId="77777777" w:rsidR="00F464EF" w:rsidRDefault="00F464EF" w:rsidP="00664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65838"/>
    <w:multiLevelType w:val="hybridMultilevel"/>
    <w:tmpl w:val="8E42E0C4"/>
    <w:lvl w:ilvl="0" w:tplc="3E0CA14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767"/>
    <w:rsid w:val="00000932"/>
    <w:rsid w:val="00010A5C"/>
    <w:rsid w:val="000B50E9"/>
    <w:rsid w:val="000D25AE"/>
    <w:rsid w:val="000E04FB"/>
    <w:rsid w:val="00145C29"/>
    <w:rsid w:val="001602EB"/>
    <w:rsid w:val="0016401F"/>
    <w:rsid w:val="00174767"/>
    <w:rsid w:val="00174D18"/>
    <w:rsid w:val="00195C4C"/>
    <w:rsid w:val="001D1D01"/>
    <w:rsid w:val="001F7834"/>
    <w:rsid w:val="001F7BC4"/>
    <w:rsid w:val="00223CEC"/>
    <w:rsid w:val="00230E6E"/>
    <w:rsid w:val="002705F3"/>
    <w:rsid w:val="00283036"/>
    <w:rsid w:val="002A7AF4"/>
    <w:rsid w:val="002C7C6C"/>
    <w:rsid w:val="002E32E9"/>
    <w:rsid w:val="00397C22"/>
    <w:rsid w:val="003A3B0B"/>
    <w:rsid w:val="003E69E2"/>
    <w:rsid w:val="003F2CD4"/>
    <w:rsid w:val="004119FC"/>
    <w:rsid w:val="004238DB"/>
    <w:rsid w:val="004A4B99"/>
    <w:rsid w:val="004C5F4D"/>
    <w:rsid w:val="004D051D"/>
    <w:rsid w:val="004E0ED0"/>
    <w:rsid w:val="004E44CF"/>
    <w:rsid w:val="00514D76"/>
    <w:rsid w:val="00523386"/>
    <w:rsid w:val="005367AD"/>
    <w:rsid w:val="005723A3"/>
    <w:rsid w:val="00575AD1"/>
    <w:rsid w:val="00577F37"/>
    <w:rsid w:val="00597892"/>
    <w:rsid w:val="00600F65"/>
    <w:rsid w:val="00664156"/>
    <w:rsid w:val="00673922"/>
    <w:rsid w:val="0067647A"/>
    <w:rsid w:val="00687CE4"/>
    <w:rsid w:val="006A48B2"/>
    <w:rsid w:val="006A7815"/>
    <w:rsid w:val="006C0A3B"/>
    <w:rsid w:val="00713FB5"/>
    <w:rsid w:val="00773112"/>
    <w:rsid w:val="00785F69"/>
    <w:rsid w:val="00861AD6"/>
    <w:rsid w:val="008763D1"/>
    <w:rsid w:val="008F3E59"/>
    <w:rsid w:val="00961910"/>
    <w:rsid w:val="00973D99"/>
    <w:rsid w:val="00984425"/>
    <w:rsid w:val="0098642F"/>
    <w:rsid w:val="0099758A"/>
    <w:rsid w:val="009A7B04"/>
    <w:rsid w:val="009D055E"/>
    <w:rsid w:val="00A1729A"/>
    <w:rsid w:val="00A34FE7"/>
    <w:rsid w:val="00A557DD"/>
    <w:rsid w:val="00AA7B91"/>
    <w:rsid w:val="00AB7685"/>
    <w:rsid w:val="00AC0DAF"/>
    <w:rsid w:val="00B60D94"/>
    <w:rsid w:val="00B94135"/>
    <w:rsid w:val="00BE4A28"/>
    <w:rsid w:val="00C0184F"/>
    <w:rsid w:val="00C65271"/>
    <w:rsid w:val="00D07AA3"/>
    <w:rsid w:val="00D1089E"/>
    <w:rsid w:val="00D27C20"/>
    <w:rsid w:val="00DA56B3"/>
    <w:rsid w:val="00DE2808"/>
    <w:rsid w:val="00DE6F87"/>
    <w:rsid w:val="00E61A41"/>
    <w:rsid w:val="00E6667B"/>
    <w:rsid w:val="00EA110D"/>
    <w:rsid w:val="00EE1B17"/>
    <w:rsid w:val="00EE6840"/>
    <w:rsid w:val="00F45ECE"/>
    <w:rsid w:val="00F464EF"/>
    <w:rsid w:val="00F71491"/>
    <w:rsid w:val="00F73E7E"/>
    <w:rsid w:val="00F80DF0"/>
    <w:rsid w:val="00F92991"/>
    <w:rsid w:val="00FC4628"/>
    <w:rsid w:val="00FC57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3A2FF"/>
  <w15:docId w15:val="{AF1F6AAC-39D4-CB46-83B8-09977A10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line="360" w:lineRule="auto"/>
        <w:ind w:left="43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2991"/>
    <w:pPr>
      <w:bidi/>
      <w:spacing w:before="0" w:after="200" w:line="276" w:lineRule="auto"/>
      <w:ind w:left="0"/>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Char"/>
    <w:uiPriority w:val="29"/>
    <w:qFormat/>
    <w:rsid w:val="00F92991"/>
    <w:rPr>
      <w:i/>
      <w:iCs/>
      <w:color w:val="000000" w:themeColor="text1"/>
    </w:rPr>
  </w:style>
  <w:style w:type="character" w:customStyle="1" w:styleId="Char">
    <w:name w:val="اقتباس Char"/>
    <w:basedOn w:val="a0"/>
    <w:link w:val="a3"/>
    <w:uiPriority w:val="29"/>
    <w:rsid w:val="00F92991"/>
    <w:rPr>
      <w:rFonts w:eastAsiaTheme="minorEastAsia"/>
      <w:i/>
      <w:iCs/>
      <w:color w:val="000000" w:themeColor="text1"/>
    </w:rPr>
  </w:style>
  <w:style w:type="paragraph" w:styleId="a4">
    <w:name w:val="Subtitle"/>
    <w:basedOn w:val="a"/>
    <w:next w:val="a"/>
    <w:link w:val="Char0"/>
    <w:uiPriority w:val="11"/>
    <w:qFormat/>
    <w:rsid w:val="00F929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عنوان فرعي Char"/>
    <w:basedOn w:val="a0"/>
    <w:link w:val="a4"/>
    <w:uiPriority w:val="11"/>
    <w:rsid w:val="00F92991"/>
    <w:rPr>
      <w:rFonts w:asciiTheme="majorHAnsi" w:eastAsiaTheme="majorEastAsia" w:hAnsiTheme="majorHAnsi" w:cstheme="majorBidi"/>
      <w:i/>
      <w:iCs/>
      <w:color w:val="4F81BD" w:themeColor="accent1"/>
      <w:spacing w:val="15"/>
      <w:sz w:val="24"/>
      <w:szCs w:val="24"/>
    </w:rPr>
  </w:style>
  <w:style w:type="table" w:styleId="a5">
    <w:name w:val="Table Grid"/>
    <w:basedOn w:val="a1"/>
    <w:uiPriority w:val="59"/>
    <w:rsid w:val="00DE2808"/>
    <w:pPr>
      <w:spacing w:before="0" w:line="240" w:lineRule="auto"/>
      <w:ind w:left="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1"/>
    <w:uiPriority w:val="99"/>
    <w:semiHidden/>
    <w:unhideWhenUsed/>
    <w:rsid w:val="00664156"/>
    <w:pPr>
      <w:spacing w:after="0" w:line="240" w:lineRule="auto"/>
    </w:pPr>
    <w:rPr>
      <w:sz w:val="20"/>
      <w:szCs w:val="20"/>
    </w:rPr>
  </w:style>
  <w:style w:type="character" w:customStyle="1" w:styleId="Char1">
    <w:name w:val="نص تعليق ختامي Char"/>
    <w:basedOn w:val="a0"/>
    <w:link w:val="a6"/>
    <w:uiPriority w:val="99"/>
    <w:semiHidden/>
    <w:rsid w:val="00664156"/>
    <w:rPr>
      <w:rFonts w:eastAsiaTheme="minorEastAsia"/>
      <w:sz w:val="20"/>
      <w:szCs w:val="20"/>
    </w:rPr>
  </w:style>
  <w:style w:type="character" w:styleId="a7">
    <w:name w:val="endnote reference"/>
    <w:basedOn w:val="a0"/>
    <w:uiPriority w:val="99"/>
    <w:semiHidden/>
    <w:unhideWhenUsed/>
    <w:rsid w:val="00664156"/>
    <w:rPr>
      <w:vertAlign w:val="superscript"/>
    </w:rPr>
  </w:style>
  <w:style w:type="paragraph" w:styleId="a8">
    <w:name w:val="header"/>
    <w:basedOn w:val="a"/>
    <w:link w:val="Char2"/>
    <w:uiPriority w:val="99"/>
    <w:unhideWhenUsed/>
    <w:rsid w:val="00F45ECE"/>
    <w:pPr>
      <w:tabs>
        <w:tab w:val="center" w:pos="4153"/>
        <w:tab w:val="right" w:pos="8306"/>
      </w:tabs>
      <w:spacing w:after="0" w:line="240" w:lineRule="auto"/>
    </w:pPr>
  </w:style>
  <w:style w:type="character" w:customStyle="1" w:styleId="Char2">
    <w:name w:val="رأس الصفحة Char"/>
    <w:basedOn w:val="a0"/>
    <w:link w:val="a8"/>
    <w:uiPriority w:val="99"/>
    <w:rsid w:val="00F45ECE"/>
    <w:rPr>
      <w:rFonts w:eastAsiaTheme="minorEastAsia"/>
    </w:rPr>
  </w:style>
  <w:style w:type="paragraph" w:styleId="a9">
    <w:name w:val="footer"/>
    <w:basedOn w:val="a"/>
    <w:link w:val="Char3"/>
    <w:uiPriority w:val="99"/>
    <w:unhideWhenUsed/>
    <w:rsid w:val="00F45ECE"/>
    <w:pPr>
      <w:tabs>
        <w:tab w:val="center" w:pos="4153"/>
        <w:tab w:val="right" w:pos="8306"/>
      </w:tabs>
      <w:spacing w:after="0" w:line="240" w:lineRule="auto"/>
    </w:pPr>
  </w:style>
  <w:style w:type="character" w:customStyle="1" w:styleId="Char3">
    <w:name w:val="تذييل الصفحة Char"/>
    <w:basedOn w:val="a0"/>
    <w:link w:val="a9"/>
    <w:uiPriority w:val="99"/>
    <w:rsid w:val="00F45ECE"/>
    <w:rPr>
      <w:rFonts w:eastAsiaTheme="minorEastAsia"/>
    </w:rPr>
  </w:style>
  <w:style w:type="paragraph" w:styleId="aa">
    <w:name w:val="Balloon Text"/>
    <w:basedOn w:val="a"/>
    <w:link w:val="Char4"/>
    <w:uiPriority w:val="99"/>
    <w:semiHidden/>
    <w:unhideWhenUsed/>
    <w:rsid w:val="001F7BC4"/>
    <w:pPr>
      <w:spacing w:after="0" w:line="240" w:lineRule="auto"/>
    </w:pPr>
    <w:rPr>
      <w:rFonts w:ascii="Tahoma" w:hAnsi="Tahoma" w:cs="Tahoma"/>
      <w:sz w:val="16"/>
      <w:szCs w:val="16"/>
    </w:rPr>
  </w:style>
  <w:style w:type="character" w:customStyle="1" w:styleId="Char4">
    <w:name w:val="نص في بالون Char"/>
    <w:basedOn w:val="a0"/>
    <w:link w:val="aa"/>
    <w:uiPriority w:val="99"/>
    <w:semiHidden/>
    <w:rsid w:val="001F7BC4"/>
    <w:rPr>
      <w:rFonts w:ascii="Tahoma" w:eastAsiaTheme="minorEastAsia" w:hAnsi="Tahoma" w:cs="Tahoma"/>
      <w:sz w:val="16"/>
      <w:szCs w:val="16"/>
    </w:rPr>
  </w:style>
  <w:style w:type="paragraph" w:styleId="ab">
    <w:name w:val="List Paragraph"/>
    <w:basedOn w:val="a"/>
    <w:uiPriority w:val="34"/>
    <w:qFormat/>
    <w:rsid w:val="00223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2614">
      <w:bodyDiv w:val="1"/>
      <w:marLeft w:val="0"/>
      <w:marRight w:val="0"/>
      <w:marTop w:val="0"/>
      <w:marBottom w:val="0"/>
      <w:divBdr>
        <w:top w:val="none" w:sz="0" w:space="0" w:color="auto"/>
        <w:left w:val="none" w:sz="0" w:space="0" w:color="auto"/>
        <w:bottom w:val="none" w:sz="0" w:space="0" w:color="auto"/>
        <w:right w:val="none" w:sz="0" w:space="0" w:color="auto"/>
      </w:divBdr>
    </w:div>
    <w:div w:id="82461497">
      <w:bodyDiv w:val="1"/>
      <w:marLeft w:val="0"/>
      <w:marRight w:val="0"/>
      <w:marTop w:val="0"/>
      <w:marBottom w:val="0"/>
      <w:divBdr>
        <w:top w:val="none" w:sz="0" w:space="0" w:color="auto"/>
        <w:left w:val="none" w:sz="0" w:space="0" w:color="auto"/>
        <w:bottom w:val="none" w:sz="0" w:space="0" w:color="auto"/>
        <w:right w:val="none" w:sz="0" w:space="0" w:color="auto"/>
      </w:divBdr>
    </w:div>
    <w:div w:id="188616027">
      <w:bodyDiv w:val="1"/>
      <w:marLeft w:val="0"/>
      <w:marRight w:val="0"/>
      <w:marTop w:val="0"/>
      <w:marBottom w:val="0"/>
      <w:divBdr>
        <w:top w:val="none" w:sz="0" w:space="0" w:color="auto"/>
        <w:left w:val="none" w:sz="0" w:space="0" w:color="auto"/>
        <w:bottom w:val="none" w:sz="0" w:space="0" w:color="auto"/>
        <w:right w:val="none" w:sz="0" w:space="0" w:color="auto"/>
      </w:divBdr>
    </w:div>
    <w:div w:id="271325810">
      <w:bodyDiv w:val="1"/>
      <w:marLeft w:val="0"/>
      <w:marRight w:val="0"/>
      <w:marTop w:val="0"/>
      <w:marBottom w:val="0"/>
      <w:divBdr>
        <w:top w:val="none" w:sz="0" w:space="0" w:color="auto"/>
        <w:left w:val="none" w:sz="0" w:space="0" w:color="auto"/>
        <w:bottom w:val="none" w:sz="0" w:space="0" w:color="auto"/>
        <w:right w:val="none" w:sz="0" w:space="0" w:color="auto"/>
      </w:divBdr>
    </w:div>
    <w:div w:id="290984734">
      <w:bodyDiv w:val="1"/>
      <w:marLeft w:val="0"/>
      <w:marRight w:val="0"/>
      <w:marTop w:val="0"/>
      <w:marBottom w:val="0"/>
      <w:divBdr>
        <w:top w:val="none" w:sz="0" w:space="0" w:color="auto"/>
        <w:left w:val="none" w:sz="0" w:space="0" w:color="auto"/>
        <w:bottom w:val="none" w:sz="0" w:space="0" w:color="auto"/>
        <w:right w:val="none" w:sz="0" w:space="0" w:color="auto"/>
      </w:divBdr>
    </w:div>
    <w:div w:id="465584660">
      <w:bodyDiv w:val="1"/>
      <w:marLeft w:val="0"/>
      <w:marRight w:val="0"/>
      <w:marTop w:val="0"/>
      <w:marBottom w:val="0"/>
      <w:divBdr>
        <w:top w:val="none" w:sz="0" w:space="0" w:color="auto"/>
        <w:left w:val="none" w:sz="0" w:space="0" w:color="auto"/>
        <w:bottom w:val="none" w:sz="0" w:space="0" w:color="auto"/>
        <w:right w:val="none" w:sz="0" w:space="0" w:color="auto"/>
      </w:divBdr>
    </w:div>
    <w:div w:id="610357688">
      <w:bodyDiv w:val="1"/>
      <w:marLeft w:val="0"/>
      <w:marRight w:val="0"/>
      <w:marTop w:val="0"/>
      <w:marBottom w:val="0"/>
      <w:divBdr>
        <w:top w:val="none" w:sz="0" w:space="0" w:color="auto"/>
        <w:left w:val="none" w:sz="0" w:space="0" w:color="auto"/>
        <w:bottom w:val="none" w:sz="0" w:space="0" w:color="auto"/>
        <w:right w:val="none" w:sz="0" w:space="0" w:color="auto"/>
      </w:divBdr>
    </w:div>
    <w:div w:id="632561822">
      <w:bodyDiv w:val="1"/>
      <w:marLeft w:val="0"/>
      <w:marRight w:val="0"/>
      <w:marTop w:val="0"/>
      <w:marBottom w:val="0"/>
      <w:divBdr>
        <w:top w:val="none" w:sz="0" w:space="0" w:color="auto"/>
        <w:left w:val="none" w:sz="0" w:space="0" w:color="auto"/>
        <w:bottom w:val="none" w:sz="0" w:space="0" w:color="auto"/>
        <w:right w:val="none" w:sz="0" w:space="0" w:color="auto"/>
      </w:divBdr>
    </w:div>
    <w:div w:id="733045739">
      <w:bodyDiv w:val="1"/>
      <w:marLeft w:val="0"/>
      <w:marRight w:val="0"/>
      <w:marTop w:val="0"/>
      <w:marBottom w:val="0"/>
      <w:divBdr>
        <w:top w:val="none" w:sz="0" w:space="0" w:color="auto"/>
        <w:left w:val="none" w:sz="0" w:space="0" w:color="auto"/>
        <w:bottom w:val="none" w:sz="0" w:space="0" w:color="auto"/>
        <w:right w:val="none" w:sz="0" w:space="0" w:color="auto"/>
      </w:divBdr>
    </w:div>
    <w:div w:id="947199761">
      <w:bodyDiv w:val="1"/>
      <w:marLeft w:val="0"/>
      <w:marRight w:val="0"/>
      <w:marTop w:val="0"/>
      <w:marBottom w:val="0"/>
      <w:divBdr>
        <w:top w:val="none" w:sz="0" w:space="0" w:color="auto"/>
        <w:left w:val="none" w:sz="0" w:space="0" w:color="auto"/>
        <w:bottom w:val="none" w:sz="0" w:space="0" w:color="auto"/>
        <w:right w:val="none" w:sz="0" w:space="0" w:color="auto"/>
      </w:divBdr>
    </w:div>
    <w:div w:id="1057245497">
      <w:bodyDiv w:val="1"/>
      <w:marLeft w:val="0"/>
      <w:marRight w:val="0"/>
      <w:marTop w:val="0"/>
      <w:marBottom w:val="0"/>
      <w:divBdr>
        <w:top w:val="none" w:sz="0" w:space="0" w:color="auto"/>
        <w:left w:val="none" w:sz="0" w:space="0" w:color="auto"/>
        <w:bottom w:val="none" w:sz="0" w:space="0" w:color="auto"/>
        <w:right w:val="none" w:sz="0" w:space="0" w:color="auto"/>
      </w:divBdr>
    </w:div>
    <w:div w:id="1160268244">
      <w:bodyDiv w:val="1"/>
      <w:marLeft w:val="0"/>
      <w:marRight w:val="0"/>
      <w:marTop w:val="0"/>
      <w:marBottom w:val="0"/>
      <w:divBdr>
        <w:top w:val="none" w:sz="0" w:space="0" w:color="auto"/>
        <w:left w:val="none" w:sz="0" w:space="0" w:color="auto"/>
        <w:bottom w:val="none" w:sz="0" w:space="0" w:color="auto"/>
        <w:right w:val="none" w:sz="0" w:space="0" w:color="auto"/>
      </w:divBdr>
    </w:div>
    <w:div w:id="1181578876">
      <w:bodyDiv w:val="1"/>
      <w:marLeft w:val="0"/>
      <w:marRight w:val="0"/>
      <w:marTop w:val="0"/>
      <w:marBottom w:val="0"/>
      <w:divBdr>
        <w:top w:val="none" w:sz="0" w:space="0" w:color="auto"/>
        <w:left w:val="none" w:sz="0" w:space="0" w:color="auto"/>
        <w:bottom w:val="none" w:sz="0" w:space="0" w:color="auto"/>
        <w:right w:val="none" w:sz="0" w:space="0" w:color="auto"/>
      </w:divBdr>
    </w:div>
    <w:div w:id="1241256902">
      <w:bodyDiv w:val="1"/>
      <w:marLeft w:val="0"/>
      <w:marRight w:val="0"/>
      <w:marTop w:val="0"/>
      <w:marBottom w:val="0"/>
      <w:divBdr>
        <w:top w:val="none" w:sz="0" w:space="0" w:color="auto"/>
        <w:left w:val="none" w:sz="0" w:space="0" w:color="auto"/>
        <w:bottom w:val="none" w:sz="0" w:space="0" w:color="auto"/>
        <w:right w:val="none" w:sz="0" w:space="0" w:color="auto"/>
      </w:divBdr>
    </w:div>
    <w:div w:id="1281230488">
      <w:bodyDiv w:val="1"/>
      <w:marLeft w:val="0"/>
      <w:marRight w:val="0"/>
      <w:marTop w:val="0"/>
      <w:marBottom w:val="0"/>
      <w:divBdr>
        <w:top w:val="none" w:sz="0" w:space="0" w:color="auto"/>
        <w:left w:val="none" w:sz="0" w:space="0" w:color="auto"/>
        <w:bottom w:val="none" w:sz="0" w:space="0" w:color="auto"/>
        <w:right w:val="none" w:sz="0" w:space="0" w:color="auto"/>
      </w:divBdr>
    </w:div>
    <w:div w:id="1282767505">
      <w:bodyDiv w:val="1"/>
      <w:marLeft w:val="0"/>
      <w:marRight w:val="0"/>
      <w:marTop w:val="0"/>
      <w:marBottom w:val="0"/>
      <w:divBdr>
        <w:top w:val="none" w:sz="0" w:space="0" w:color="auto"/>
        <w:left w:val="none" w:sz="0" w:space="0" w:color="auto"/>
        <w:bottom w:val="none" w:sz="0" w:space="0" w:color="auto"/>
        <w:right w:val="none" w:sz="0" w:space="0" w:color="auto"/>
      </w:divBdr>
    </w:div>
    <w:div w:id="1345326522">
      <w:bodyDiv w:val="1"/>
      <w:marLeft w:val="0"/>
      <w:marRight w:val="0"/>
      <w:marTop w:val="0"/>
      <w:marBottom w:val="0"/>
      <w:divBdr>
        <w:top w:val="none" w:sz="0" w:space="0" w:color="auto"/>
        <w:left w:val="none" w:sz="0" w:space="0" w:color="auto"/>
        <w:bottom w:val="none" w:sz="0" w:space="0" w:color="auto"/>
        <w:right w:val="none" w:sz="0" w:space="0" w:color="auto"/>
      </w:divBdr>
    </w:div>
    <w:div w:id="1395163073">
      <w:bodyDiv w:val="1"/>
      <w:marLeft w:val="0"/>
      <w:marRight w:val="0"/>
      <w:marTop w:val="0"/>
      <w:marBottom w:val="0"/>
      <w:divBdr>
        <w:top w:val="none" w:sz="0" w:space="0" w:color="auto"/>
        <w:left w:val="none" w:sz="0" w:space="0" w:color="auto"/>
        <w:bottom w:val="none" w:sz="0" w:space="0" w:color="auto"/>
        <w:right w:val="none" w:sz="0" w:space="0" w:color="auto"/>
      </w:divBdr>
    </w:div>
    <w:div w:id="1492864019">
      <w:bodyDiv w:val="1"/>
      <w:marLeft w:val="0"/>
      <w:marRight w:val="0"/>
      <w:marTop w:val="0"/>
      <w:marBottom w:val="0"/>
      <w:divBdr>
        <w:top w:val="none" w:sz="0" w:space="0" w:color="auto"/>
        <w:left w:val="none" w:sz="0" w:space="0" w:color="auto"/>
        <w:bottom w:val="none" w:sz="0" w:space="0" w:color="auto"/>
        <w:right w:val="none" w:sz="0" w:space="0" w:color="auto"/>
      </w:divBdr>
    </w:div>
    <w:div w:id="1516964549">
      <w:bodyDiv w:val="1"/>
      <w:marLeft w:val="0"/>
      <w:marRight w:val="0"/>
      <w:marTop w:val="0"/>
      <w:marBottom w:val="0"/>
      <w:divBdr>
        <w:top w:val="none" w:sz="0" w:space="0" w:color="auto"/>
        <w:left w:val="none" w:sz="0" w:space="0" w:color="auto"/>
        <w:bottom w:val="none" w:sz="0" w:space="0" w:color="auto"/>
        <w:right w:val="none" w:sz="0" w:space="0" w:color="auto"/>
      </w:divBdr>
    </w:div>
    <w:div w:id="1541672787">
      <w:bodyDiv w:val="1"/>
      <w:marLeft w:val="0"/>
      <w:marRight w:val="0"/>
      <w:marTop w:val="0"/>
      <w:marBottom w:val="0"/>
      <w:divBdr>
        <w:top w:val="none" w:sz="0" w:space="0" w:color="auto"/>
        <w:left w:val="none" w:sz="0" w:space="0" w:color="auto"/>
        <w:bottom w:val="none" w:sz="0" w:space="0" w:color="auto"/>
        <w:right w:val="none" w:sz="0" w:space="0" w:color="auto"/>
      </w:divBdr>
    </w:div>
    <w:div w:id="1657294654">
      <w:bodyDiv w:val="1"/>
      <w:marLeft w:val="0"/>
      <w:marRight w:val="0"/>
      <w:marTop w:val="0"/>
      <w:marBottom w:val="0"/>
      <w:divBdr>
        <w:top w:val="none" w:sz="0" w:space="0" w:color="auto"/>
        <w:left w:val="none" w:sz="0" w:space="0" w:color="auto"/>
        <w:bottom w:val="none" w:sz="0" w:space="0" w:color="auto"/>
        <w:right w:val="none" w:sz="0" w:space="0" w:color="auto"/>
      </w:divBdr>
    </w:div>
    <w:div w:id="1891990182">
      <w:bodyDiv w:val="1"/>
      <w:marLeft w:val="0"/>
      <w:marRight w:val="0"/>
      <w:marTop w:val="0"/>
      <w:marBottom w:val="0"/>
      <w:divBdr>
        <w:top w:val="none" w:sz="0" w:space="0" w:color="auto"/>
        <w:left w:val="none" w:sz="0" w:space="0" w:color="auto"/>
        <w:bottom w:val="none" w:sz="0" w:space="0" w:color="auto"/>
        <w:right w:val="none" w:sz="0" w:space="0" w:color="auto"/>
      </w:divBdr>
    </w:div>
    <w:div w:id="1917519766">
      <w:bodyDiv w:val="1"/>
      <w:marLeft w:val="0"/>
      <w:marRight w:val="0"/>
      <w:marTop w:val="0"/>
      <w:marBottom w:val="0"/>
      <w:divBdr>
        <w:top w:val="none" w:sz="0" w:space="0" w:color="auto"/>
        <w:left w:val="none" w:sz="0" w:space="0" w:color="auto"/>
        <w:bottom w:val="none" w:sz="0" w:space="0" w:color="auto"/>
        <w:right w:val="none" w:sz="0" w:space="0" w:color="auto"/>
      </w:divBdr>
    </w:div>
    <w:div w:id="1957058156">
      <w:bodyDiv w:val="1"/>
      <w:marLeft w:val="0"/>
      <w:marRight w:val="0"/>
      <w:marTop w:val="0"/>
      <w:marBottom w:val="0"/>
      <w:divBdr>
        <w:top w:val="none" w:sz="0" w:space="0" w:color="auto"/>
        <w:left w:val="none" w:sz="0" w:space="0" w:color="auto"/>
        <w:bottom w:val="none" w:sz="0" w:space="0" w:color="auto"/>
        <w:right w:val="none" w:sz="0" w:space="0" w:color="auto"/>
      </w:divBdr>
    </w:div>
    <w:div w:id="1992324409">
      <w:bodyDiv w:val="1"/>
      <w:marLeft w:val="0"/>
      <w:marRight w:val="0"/>
      <w:marTop w:val="0"/>
      <w:marBottom w:val="0"/>
      <w:divBdr>
        <w:top w:val="none" w:sz="0" w:space="0" w:color="auto"/>
        <w:left w:val="none" w:sz="0" w:space="0" w:color="auto"/>
        <w:bottom w:val="none" w:sz="0" w:space="0" w:color="auto"/>
        <w:right w:val="none" w:sz="0" w:space="0" w:color="auto"/>
      </w:divBdr>
    </w:div>
    <w:div w:id="206447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28B0-4EF7-4C89-8003-E1D81E1AD83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9</Pages>
  <Words>2927</Words>
  <Characters>16685</Characters>
  <Application>Microsoft Office Word</Application>
  <DocSecurity>0</DocSecurity>
  <Lines>139</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 Key</dc:creator>
  <cp:keywords/>
  <dc:description/>
  <cp:lastModifiedBy>201061505639</cp:lastModifiedBy>
  <cp:revision>23</cp:revision>
  <dcterms:created xsi:type="dcterms:W3CDTF">2021-03-05T12:00:00Z</dcterms:created>
  <dcterms:modified xsi:type="dcterms:W3CDTF">2021-08-25T19:00:00Z</dcterms:modified>
</cp:coreProperties>
</file>